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E4A26" w14:textId="064CD9FE" w:rsidR="00F35132" w:rsidRPr="00C94F79" w:rsidRDefault="00F35132" w:rsidP="003532FE">
      <w:pPr>
        <w:spacing w:line="276" w:lineRule="auto"/>
        <w:ind w:left="-284"/>
        <w:rPr>
          <w:rFonts w:asciiTheme="minorHAnsi" w:eastAsia="Calibri" w:hAnsiTheme="minorHAnsi" w:cstheme="minorHAnsi"/>
        </w:rPr>
      </w:pPr>
      <w:r w:rsidRPr="00C94F79">
        <w:rPr>
          <w:rFonts w:asciiTheme="minorHAnsi" w:eastAsia="Calibri" w:hAnsiTheme="minorHAnsi" w:cstheme="minorHAnsi"/>
        </w:rPr>
        <w:t xml:space="preserve">załącznik nr </w:t>
      </w:r>
      <w:r w:rsidR="004C5BD1" w:rsidRPr="00C94F79">
        <w:rPr>
          <w:rFonts w:asciiTheme="minorHAnsi" w:eastAsia="Calibri" w:hAnsiTheme="minorHAnsi" w:cstheme="minorHAnsi"/>
        </w:rPr>
        <w:t>…</w:t>
      </w:r>
      <w:r w:rsidRPr="00C94F79">
        <w:rPr>
          <w:rFonts w:asciiTheme="minorHAnsi" w:eastAsia="Calibri" w:hAnsiTheme="minorHAnsi" w:cstheme="minorHAnsi"/>
        </w:rPr>
        <w:t xml:space="preserve"> do SWZ</w:t>
      </w:r>
    </w:p>
    <w:p w14:paraId="30615FDA" w14:textId="77777777" w:rsidR="0016590C" w:rsidRPr="00C94F79" w:rsidRDefault="0016590C" w:rsidP="003532FE">
      <w:pPr>
        <w:spacing w:before="240" w:line="276" w:lineRule="auto"/>
        <w:ind w:left="-284"/>
        <w:rPr>
          <w:rFonts w:asciiTheme="minorHAnsi" w:eastAsia="Calibri" w:hAnsiTheme="minorHAnsi" w:cstheme="minorHAnsi"/>
        </w:rPr>
      </w:pPr>
      <w:r w:rsidRPr="00C94F79">
        <w:rPr>
          <w:rFonts w:asciiTheme="minorHAnsi" w:eastAsia="Calibri" w:hAnsiTheme="minorHAnsi" w:cstheme="minorHAnsi"/>
        </w:rPr>
        <w:t>Po wyborze najkorzystniejszej oferty Zamawiający zastrzega sobie prawo wprowadzenia do przyszłej umowy postanowień uszczegóławiających i korygujących, a wynikających z treści złożonej oferty i postanowień SWZ.</w:t>
      </w:r>
    </w:p>
    <w:p w14:paraId="7B932275" w14:textId="57D32E09" w:rsidR="0016590C" w:rsidRPr="00C94F79" w:rsidRDefault="0016590C" w:rsidP="003532FE">
      <w:pPr>
        <w:spacing w:before="120" w:line="276" w:lineRule="auto"/>
        <w:ind w:left="-284"/>
        <w:rPr>
          <w:rFonts w:asciiTheme="minorHAnsi" w:hAnsiTheme="minorHAnsi" w:cstheme="minorHAnsi"/>
        </w:rPr>
      </w:pPr>
      <w:r w:rsidRPr="00C94F79">
        <w:rPr>
          <w:rFonts w:asciiTheme="minorHAnsi" w:hAnsiTheme="minorHAnsi" w:cstheme="minorHAnsi"/>
          <w:b/>
        </w:rPr>
        <w:t>Projektowane postanowienia umowy (PPU)</w:t>
      </w:r>
      <w:r w:rsidR="00C4034F" w:rsidRPr="00C94F79">
        <w:rPr>
          <w:rFonts w:asciiTheme="minorHAnsi" w:hAnsiTheme="minorHAnsi" w:cstheme="minorHAnsi"/>
        </w:rPr>
        <w:t xml:space="preserve"> dotyczy części nr </w:t>
      </w:r>
      <w:r w:rsidR="008C17D9" w:rsidRPr="00C94F79">
        <w:rPr>
          <w:rFonts w:asciiTheme="minorHAnsi" w:hAnsiTheme="minorHAnsi" w:cstheme="minorHAnsi"/>
        </w:rPr>
        <w:t>1</w:t>
      </w:r>
      <w:r w:rsidR="003532FE" w:rsidRPr="00C94F79">
        <w:rPr>
          <w:rFonts w:asciiTheme="minorHAnsi" w:hAnsiTheme="minorHAnsi" w:cstheme="minorHAnsi"/>
        </w:rPr>
        <w:t>/części nr 2</w:t>
      </w:r>
    </w:p>
    <w:p w14:paraId="5A4C8474" w14:textId="77777777" w:rsidR="004C5BD1" w:rsidRPr="00C94F79" w:rsidRDefault="004C5BD1" w:rsidP="003532FE">
      <w:pPr>
        <w:spacing w:before="120" w:line="276" w:lineRule="auto"/>
        <w:ind w:left="-284"/>
        <w:rPr>
          <w:rFonts w:asciiTheme="minorHAnsi" w:hAnsiTheme="minorHAnsi" w:cstheme="minorHAnsi"/>
        </w:rPr>
      </w:pPr>
      <w:r w:rsidRPr="00C94F79">
        <w:rPr>
          <w:rFonts w:asciiTheme="minorHAnsi" w:hAnsiTheme="minorHAnsi" w:cstheme="minorHAnsi"/>
        </w:rPr>
        <w:t xml:space="preserve">W dniu ……………………………… r. zawarto umowę pomiędzy </w:t>
      </w:r>
    </w:p>
    <w:p w14:paraId="3C6253E5" w14:textId="77777777" w:rsidR="003532FE" w:rsidRPr="00C94F79" w:rsidRDefault="003532FE" w:rsidP="003532FE">
      <w:pPr>
        <w:keepNext/>
        <w:keepLines/>
        <w:tabs>
          <w:tab w:val="left" w:pos="284"/>
        </w:tabs>
        <w:spacing w:line="276" w:lineRule="auto"/>
        <w:ind w:left="-284" w:right="-35"/>
        <w:rPr>
          <w:rFonts w:asciiTheme="minorHAnsi" w:hAnsiTheme="minorHAnsi" w:cstheme="minorHAnsi"/>
        </w:rPr>
      </w:pPr>
      <w:r w:rsidRPr="00C94F79">
        <w:rPr>
          <w:rFonts w:asciiTheme="minorHAnsi" w:hAnsiTheme="minorHAnsi" w:cstheme="minorHAnsi"/>
          <w:b/>
          <w:bCs/>
        </w:rPr>
        <w:t xml:space="preserve">Brzeskim Centrum Medycznym Samodzielnym Publicznym Zakładem Opieki Zdrowotnej </w:t>
      </w:r>
      <w:r w:rsidRPr="00C94F79">
        <w:rPr>
          <w:rFonts w:asciiTheme="minorHAnsi" w:hAnsiTheme="minorHAnsi" w:cstheme="minorHAnsi"/>
          <w:b/>
          <w:bCs/>
        </w:rPr>
        <w:br/>
        <w:t>z siedzibą w Brzegu</w:t>
      </w:r>
      <w:r w:rsidRPr="00C94F79">
        <w:rPr>
          <w:rFonts w:asciiTheme="minorHAnsi" w:hAnsiTheme="minorHAnsi" w:cstheme="minorHAnsi"/>
        </w:rPr>
        <w:t xml:space="preserve">, 49-301 Brzeg przy ul. </w:t>
      </w:r>
      <w:proofErr w:type="spellStart"/>
      <w:r w:rsidRPr="00C94F79">
        <w:rPr>
          <w:rFonts w:asciiTheme="minorHAnsi" w:hAnsiTheme="minorHAnsi" w:cstheme="minorHAnsi"/>
        </w:rPr>
        <w:t>Mossora</w:t>
      </w:r>
      <w:proofErr w:type="spellEnd"/>
      <w:r w:rsidRPr="00C94F79">
        <w:rPr>
          <w:rFonts w:asciiTheme="minorHAnsi" w:hAnsiTheme="minorHAnsi" w:cstheme="minorHAnsi"/>
        </w:rPr>
        <w:t xml:space="preserve"> 1, zarejestrowanym przez Sąd Rejonowy </w:t>
      </w:r>
      <w:r w:rsidRPr="00C94F79">
        <w:rPr>
          <w:rFonts w:asciiTheme="minorHAnsi" w:hAnsiTheme="minorHAnsi" w:cstheme="minorHAnsi"/>
        </w:rPr>
        <w:br/>
        <w:t xml:space="preserve">w Opolu, Wydział Gospodarczy VIII Krajowego Rejestru Sądowego w rejestrze stowarzyszeń, innych organizacji społecznych i zawodowych, fundacji oraz samodzielnych publicznych zakładów opieki zdrowotnej pod numerem KRS: 0000012396, posiadającym NIP: 7471571941 oraz REGON: 000313437 </w:t>
      </w:r>
    </w:p>
    <w:p w14:paraId="23394226" w14:textId="77777777" w:rsidR="003532FE" w:rsidRPr="00C94F79" w:rsidRDefault="003532FE" w:rsidP="003532FE">
      <w:pPr>
        <w:keepNext/>
        <w:keepLines/>
        <w:spacing w:line="276" w:lineRule="auto"/>
        <w:ind w:left="-284" w:right="-35"/>
        <w:rPr>
          <w:rFonts w:asciiTheme="minorHAnsi" w:hAnsiTheme="minorHAnsi" w:cstheme="minorHAnsi"/>
        </w:rPr>
      </w:pPr>
      <w:r w:rsidRPr="00C94F79">
        <w:rPr>
          <w:rFonts w:asciiTheme="minorHAnsi" w:hAnsiTheme="minorHAnsi" w:cstheme="minorHAnsi"/>
        </w:rPr>
        <w:t>reprezentowanym przez:</w:t>
      </w:r>
    </w:p>
    <w:p w14:paraId="66AB69FE" w14:textId="77777777" w:rsidR="003532FE" w:rsidRPr="00C94F79" w:rsidRDefault="003532FE" w:rsidP="003532FE">
      <w:pPr>
        <w:keepNext/>
        <w:keepLines/>
        <w:spacing w:line="276" w:lineRule="auto"/>
        <w:ind w:left="-284" w:right="-35"/>
        <w:rPr>
          <w:rFonts w:asciiTheme="minorHAnsi" w:hAnsiTheme="minorHAnsi" w:cstheme="minorHAnsi"/>
          <w:bCs/>
        </w:rPr>
      </w:pPr>
      <w:r w:rsidRPr="00C94F79">
        <w:rPr>
          <w:rFonts w:asciiTheme="minorHAnsi" w:hAnsiTheme="minorHAnsi" w:cstheme="minorHAnsi"/>
          <w:b/>
          <w:bCs/>
        </w:rPr>
        <w:t xml:space="preserve">Kamila </w:t>
      </w:r>
      <w:proofErr w:type="spellStart"/>
      <w:r w:rsidRPr="00C94F79">
        <w:rPr>
          <w:rFonts w:asciiTheme="minorHAnsi" w:hAnsiTheme="minorHAnsi" w:cstheme="minorHAnsi"/>
          <w:b/>
          <w:bCs/>
        </w:rPr>
        <w:t>Dybizbańskiego</w:t>
      </w:r>
      <w:proofErr w:type="spellEnd"/>
      <w:r w:rsidRPr="00C94F79">
        <w:rPr>
          <w:rFonts w:asciiTheme="minorHAnsi" w:hAnsiTheme="minorHAnsi" w:cstheme="minorHAnsi"/>
          <w:bCs/>
        </w:rPr>
        <w:t xml:space="preserve"> - Dyrektora</w:t>
      </w:r>
    </w:p>
    <w:p w14:paraId="590E2C55" w14:textId="77777777" w:rsidR="003532FE" w:rsidRPr="00C94F79" w:rsidRDefault="003532FE" w:rsidP="003532FE">
      <w:pPr>
        <w:keepNext/>
        <w:keepLines/>
        <w:spacing w:line="276" w:lineRule="auto"/>
        <w:ind w:left="-284" w:right="-35"/>
        <w:rPr>
          <w:rFonts w:asciiTheme="minorHAnsi" w:hAnsiTheme="minorHAnsi" w:cstheme="minorHAnsi"/>
          <w:bCs/>
        </w:rPr>
      </w:pPr>
      <w:r w:rsidRPr="00C94F79">
        <w:rPr>
          <w:rFonts w:asciiTheme="minorHAnsi" w:hAnsiTheme="minorHAnsi" w:cstheme="minorHAnsi"/>
          <w:bCs/>
        </w:rPr>
        <w:t xml:space="preserve">przy kontrasygnacie </w:t>
      </w:r>
      <w:r w:rsidRPr="00C94F79">
        <w:rPr>
          <w:rFonts w:asciiTheme="minorHAnsi" w:hAnsiTheme="minorHAnsi" w:cstheme="minorHAnsi"/>
          <w:b/>
          <w:bCs/>
        </w:rPr>
        <w:t>…………………………..</w:t>
      </w:r>
      <w:r w:rsidRPr="00C94F79">
        <w:rPr>
          <w:rFonts w:asciiTheme="minorHAnsi" w:hAnsiTheme="minorHAnsi" w:cstheme="minorHAnsi"/>
          <w:bCs/>
        </w:rPr>
        <w:t xml:space="preserve"> - Głównej Księgowej,</w:t>
      </w:r>
    </w:p>
    <w:p w14:paraId="0FC7AAC6" w14:textId="77777777" w:rsidR="003532FE" w:rsidRPr="00C94F79" w:rsidRDefault="003532FE" w:rsidP="003532FE">
      <w:pPr>
        <w:keepNext/>
        <w:keepLines/>
        <w:spacing w:line="276" w:lineRule="auto"/>
        <w:ind w:left="-284" w:right="-35"/>
        <w:rPr>
          <w:rFonts w:asciiTheme="minorHAnsi" w:hAnsiTheme="minorHAnsi" w:cstheme="minorHAnsi"/>
        </w:rPr>
      </w:pPr>
      <w:r w:rsidRPr="00C94F79">
        <w:rPr>
          <w:rFonts w:asciiTheme="minorHAnsi" w:hAnsiTheme="minorHAnsi" w:cstheme="minorHAnsi"/>
        </w:rPr>
        <w:t>zwanym w treści umowy „</w:t>
      </w:r>
      <w:r w:rsidRPr="00C94F79">
        <w:rPr>
          <w:rFonts w:asciiTheme="minorHAnsi" w:hAnsiTheme="minorHAnsi" w:cstheme="minorHAnsi"/>
          <w:b/>
        </w:rPr>
        <w:t>Zamawiającym”</w:t>
      </w:r>
      <w:r w:rsidRPr="00C94F79">
        <w:rPr>
          <w:rFonts w:asciiTheme="minorHAnsi" w:hAnsiTheme="minorHAnsi" w:cstheme="minorHAnsi"/>
        </w:rPr>
        <w:t xml:space="preserve"> </w:t>
      </w:r>
    </w:p>
    <w:p w14:paraId="2F0DD696" w14:textId="77777777" w:rsidR="004C5BD1" w:rsidRPr="00C94F79" w:rsidRDefault="004C5BD1" w:rsidP="003532FE">
      <w:pPr>
        <w:spacing w:line="276" w:lineRule="auto"/>
        <w:ind w:left="-284"/>
        <w:rPr>
          <w:rFonts w:asciiTheme="minorHAnsi" w:hAnsiTheme="minorHAnsi" w:cstheme="minorHAnsi"/>
        </w:rPr>
      </w:pPr>
      <w:r w:rsidRPr="00C94F79">
        <w:rPr>
          <w:rFonts w:asciiTheme="minorHAnsi" w:hAnsiTheme="minorHAnsi" w:cstheme="minorHAnsi"/>
        </w:rPr>
        <w:t>a</w:t>
      </w:r>
    </w:p>
    <w:p w14:paraId="40EE152E" w14:textId="77777777" w:rsidR="004C5BD1" w:rsidRPr="00C94F79" w:rsidRDefault="004C5BD1" w:rsidP="003532FE">
      <w:pPr>
        <w:spacing w:line="276" w:lineRule="auto"/>
        <w:ind w:left="-284"/>
        <w:rPr>
          <w:rFonts w:asciiTheme="minorHAnsi" w:hAnsiTheme="minorHAnsi" w:cstheme="minorHAnsi"/>
        </w:rPr>
      </w:pPr>
      <w:r w:rsidRPr="00C94F79">
        <w:rPr>
          <w:rFonts w:asciiTheme="minorHAnsi" w:hAnsiTheme="minorHAnsi" w:cstheme="minorHAnsi"/>
        </w:rPr>
        <w:t>……………………………………………………………………………………………………………………………………</w:t>
      </w:r>
    </w:p>
    <w:p w14:paraId="08AF53A4" w14:textId="2599F510" w:rsidR="004C5BD1" w:rsidRPr="00C94F79" w:rsidRDefault="003532FE" w:rsidP="003532FE">
      <w:pPr>
        <w:spacing w:line="276" w:lineRule="auto"/>
        <w:ind w:left="-284"/>
        <w:rPr>
          <w:rFonts w:asciiTheme="minorHAnsi" w:hAnsiTheme="minorHAnsi" w:cstheme="minorHAnsi"/>
        </w:rPr>
      </w:pPr>
      <w:r w:rsidRPr="00C94F79">
        <w:rPr>
          <w:rFonts w:asciiTheme="minorHAnsi" w:hAnsiTheme="minorHAnsi" w:cstheme="minorHAnsi"/>
        </w:rPr>
        <w:t>Z</w:t>
      </w:r>
      <w:r w:rsidR="004C5BD1" w:rsidRPr="00C94F79">
        <w:rPr>
          <w:rFonts w:asciiTheme="minorHAnsi" w:hAnsiTheme="minorHAnsi" w:cstheme="minorHAnsi"/>
        </w:rPr>
        <w:t>waną</w:t>
      </w:r>
      <w:r w:rsidRPr="00C94F79">
        <w:rPr>
          <w:rFonts w:asciiTheme="minorHAnsi" w:hAnsiTheme="minorHAnsi" w:cstheme="minorHAnsi"/>
        </w:rPr>
        <w:t>/-</w:t>
      </w:r>
      <w:proofErr w:type="spellStart"/>
      <w:r w:rsidRPr="00C94F79">
        <w:rPr>
          <w:rFonts w:asciiTheme="minorHAnsi" w:hAnsiTheme="minorHAnsi" w:cstheme="minorHAnsi"/>
        </w:rPr>
        <w:t>ym</w:t>
      </w:r>
      <w:proofErr w:type="spellEnd"/>
      <w:r w:rsidR="004C5BD1" w:rsidRPr="00C94F79">
        <w:rPr>
          <w:rFonts w:asciiTheme="minorHAnsi" w:hAnsiTheme="minorHAnsi" w:cstheme="minorHAnsi"/>
        </w:rPr>
        <w:t xml:space="preserve"> dalej „Wykonawcą”,</w:t>
      </w:r>
    </w:p>
    <w:p w14:paraId="49286A75" w14:textId="77777777" w:rsidR="004C5BD1" w:rsidRPr="00C94F79" w:rsidRDefault="004C5BD1" w:rsidP="003532FE">
      <w:pPr>
        <w:spacing w:line="276" w:lineRule="auto"/>
        <w:ind w:left="-284"/>
        <w:rPr>
          <w:rFonts w:asciiTheme="minorHAnsi" w:hAnsiTheme="minorHAnsi" w:cstheme="minorHAnsi"/>
        </w:rPr>
      </w:pPr>
      <w:r w:rsidRPr="00C94F79">
        <w:rPr>
          <w:rFonts w:asciiTheme="minorHAnsi" w:hAnsiTheme="minorHAnsi" w:cstheme="minorHAnsi"/>
        </w:rPr>
        <w:t>łącznie zwanymi „Stronami”, a odrębnie „Stroną”.</w:t>
      </w:r>
    </w:p>
    <w:p w14:paraId="04028102" w14:textId="77777777" w:rsidR="004C5BD1" w:rsidRPr="00C94F79" w:rsidRDefault="004C5BD1" w:rsidP="003532FE">
      <w:pPr>
        <w:spacing w:before="240" w:line="276" w:lineRule="auto"/>
        <w:ind w:left="-284"/>
        <w:rPr>
          <w:rFonts w:asciiTheme="minorHAnsi" w:hAnsiTheme="minorHAnsi" w:cstheme="minorHAnsi"/>
        </w:rPr>
      </w:pPr>
      <w:r w:rsidRPr="00C94F79">
        <w:rPr>
          <w:rFonts w:asciiTheme="minorHAnsi" w:hAnsiTheme="minorHAnsi" w:cstheme="minorHAnsi"/>
        </w:rPr>
        <w:t>W wyniku rozstrzygnięcia postępowania o udzielenie zamówienia publicznego przeprowadzonego w trybie przetargu nieograniczonego na podstawie art. 132 ustawy z dnia 11 września 2019 r. Prawo zamówień publicznych (dalej jako: „</w:t>
      </w:r>
      <w:proofErr w:type="spellStart"/>
      <w:r w:rsidRPr="00C94F79">
        <w:rPr>
          <w:rFonts w:asciiTheme="minorHAnsi" w:hAnsiTheme="minorHAnsi" w:cstheme="minorHAnsi"/>
        </w:rPr>
        <w:t>Pzp</w:t>
      </w:r>
      <w:proofErr w:type="spellEnd"/>
      <w:r w:rsidRPr="00C94F79">
        <w:rPr>
          <w:rFonts w:asciiTheme="minorHAnsi" w:hAnsiTheme="minorHAnsi" w:cstheme="minorHAnsi"/>
        </w:rPr>
        <w:t xml:space="preserve">”) </w:t>
      </w:r>
      <w:r w:rsidR="00C529E6" w:rsidRPr="00C94F79">
        <w:rPr>
          <w:rFonts w:asciiTheme="minorHAnsi" w:hAnsiTheme="minorHAnsi" w:cstheme="minorHAnsi"/>
        </w:rPr>
        <w:t>i dokonanego przez Zamawiającego wyboru najkorzystniejszej oferty w ww. postępowaniu, Strony zawierają umowę o następującej treści:</w:t>
      </w:r>
    </w:p>
    <w:p w14:paraId="12DFF30E" w14:textId="77777777" w:rsidR="004C5BD1" w:rsidRPr="00C94F79" w:rsidRDefault="004C5BD1"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1 Przedmiot umowy</w:t>
      </w:r>
    </w:p>
    <w:p w14:paraId="3DCA65E6" w14:textId="7270F1D2" w:rsidR="004C5BD1" w:rsidRPr="00C94F79" w:rsidRDefault="004C5BD1" w:rsidP="003532FE">
      <w:pPr>
        <w:numPr>
          <w:ilvl w:val="0"/>
          <w:numId w:val="2"/>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 xml:space="preserve">Przedmiotem niniejszej umowy jest wykonanie całości przedmiotu zamówienia publicznego określonego w ofercie złożonej do postępowania pod nazwą: ……………………………………, polegającego na sprzedaży, dostarczeniu wraz z dowozem, rozładunkiem, montażem, uruchomieniem oraz przeszkoleniem personelu Zamawiającego fabrycznie nowego sprzętu określonego w części nr </w:t>
      </w:r>
      <w:r w:rsidR="003532FE" w:rsidRPr="00C94F79">
        <w:rPr>
          <w:rFonts w:asciiTheme="minorHAnsi" w:hAnsiTheme="minorHAnsi" w:cstheme="minorHAnsi"/>
          <w:lang w:eastAsia="pl-PL"/>
        </w:rPr>
        <w:t>…</w:t>
      </w:r>
      <w:r w:rsidRPr="00C94F79">
        <w:rPr>
          <w:rFonts w:asciiTheme="minorHAnsi" w:hAnsiTheme="minorHAnsi" w:cstheme="minorHAnsi"/>
          <w:lang w:eastAsia="pl-PL"/>
        </w:rPr>
        <w:t xml:space="preserve"> </w:t>
      </w:r>
      <w:r w:rsidR="008C17D9" w:rsidRPr="00C94F79">
        <w:rPr>
          <w:rFonts w:asciiTheme="minorHAnsi" w:hAnsiTheme="minorHAnsi" w:cstheme="minorHAnsi"/>
          <w:lang w:eastAsia="pl-PL"/>
        </w:rPr>
        <w:t xml:space="preserve">– Dostawa </w:t>
      </w:r>
      <w:r w:rsidR="003532FE" w:rsidRPr="00C94F79">
        <w:rPr>
          <w:rFonts w:asciiTheme="minorHAnsi" w:hAnsiTheme="minorHAnsi" w:cstheme="minorHAnsi"/>
          <w:lang w:eastAsia="pl-PL"/>
        </w:rPr>
        <w:t>………..</w:t>
      </w:r>
      <w:r w:rsidR="008C17D9" w:rsidRPr="00C94F79">
        <w:rPr>
          <w:rFonts w:asciiTheme="minorHAnsi" w:hAnsiTheme="minorHAnsi" w:cstheme="minorHAnsi"/>
          <w:lang w:eastAsia="pl-PL"/>
        </w:rPr>
        <w:t xml:space="preserve">, </w:t>
      </w:r>
      <w:r w:rsidRPr="00C94F79">
        <w:rPr>
          <w:rFonts w:asciiTheme="minorHAnsi" w:hAnsiTheme="minorHAnsi" w:cstheme="minorHAnsi"/>
          <w:lang w:eastAsia="pl-PL"/>
        </w:rPr>
        <w:t>w siedzibie Zamawiającego.</w:t>
      </w:r>
    </w:p>
    <w:p w14:paraId="5E2B5B41" w14:textId="77777777" w:rsidR="004C5BD1" w:rsidRPr="00C94F79" w:rsidRDefault="004C5BD1" w:rsidP="003532FE">
      <w:pPr>
        <w:numPr>
          <w:ilvl w:val="0"/>
          <w:numId w:val="2"/>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Wykonawca oświadcza, że posiada przedmiot umowy:</w:t>
      </w:r>
    </w:p>
    <w:p w14:paraId="0A7FF6E6" w14:textId="77777777" w:rsidR="004C5BD1" w:rsidRPr="00C94F79" w:rsidRDefault="004C5BD1" w:rsidP="003532FE">
      <w:pPr>
        <w:pStyle w:val="Akapitzlist"/>
        <w:numPr>
          <w:ilvl w:val="2"/>
          <w:numId w:val="2"/>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 xml:space="preserve">spełnia wszystkie parametry techniczne określone w SWZ, jest fabrycznie nowy, stanowi własność Wykonawcy, jest wolny od wad fizycznych i prawnych, nie jest obciążony prawami osób trzecich ani nie stanowi przedmiotu postępowania egzekucyjnego lub zabezpieczenia, </w:t>
      </w:r>
    </w:p>
    <w:p w14:paraId="18B4095D" w14:textId="6A2F8D26" w:rsidR="004C5BD1" w:rsidRPr="00C94F79" w:rsidRDefault="004C5BD1" w:rsidP="003532FE">
      <w:pPr>
        <w:pStyle w:val="Akapitzlist"/>
        <w:numPr>
          <w:ilvl w:val="2"/>
          <w:numId w:val="2"/>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lastRenderedPageBreak/>
        <w:t>jest dopuszczony do obrotu na terenie Rzeczypospolitej Polskiej, posiada Deklarację Zgodności oraz spełnia wymagania odpowiednich norm i przepisów, w szczególności określonych w:</w:t>
      </w:r>
    </w:p>
    <w:p w14:paraId="4DD80256" w14:textId="77777777" w:rsidR="004C5BD1" w:rsidRPr="00C94F79" w:rsidRDefault="004C5BD1" w:rsidP="003532FE">
      <w:pPr>
        <w:numPr>
          <w:ilvl w:val="1"/>
          <w:numId w:val="4"/>
        </w:numPr>
        <w:tabs>
          <w:tab w:val="clear" w:pos="1440"/>
          <w:tab w:val="num" w:pos="851"/>
        </w:tabs>
        <w:suppressAutoHyphens w:val="0"/>
        <w:spacing w:line="276" w:lineRule="auto"/>
        <w:ind w:left="851" w:right="-142" w:hanging="284"/>
        <w:rPr>
          <w:rFonts w:asciiTheme="minorHAnsi" w:hAnsiTheme="minorHAnsi" w:cstheme="minorHAnsi"/>
          <w:lang w:eastAsia="pl-PL"/>
        </w:rPr>
      </w:pPr>
      <w:r w:rsidRPr="00C94F79">
        <w:rPr>
          <w:rFonts w:asciiTheme="minorHAnsi" w:hAnsiTheme="minorHAnsi" w:cstheme="minorHAnsi"/>
          <w:lang w:eastAsia="pl-PL"/>
        </w:rPr>
        <w:t>Ustawie z dnia 7 kwietnia 2022 r. o wyrobach medycznych (Dz.U. poz. 974),</w:t>
      </w:r>
    </w:p>
    <w:p w14:paraId="72DE7701" w14:textId="77777777" w:rsidR="004C5BD1" w:rsidRPr="00C94F79" w:rsidRDefault="004C5BD1" w:rsidP="003532FE">
      <w:pPr>
        <w:numPr>
          <w:ilvl w:val="1"/>
          <w:numId w:val="4"/>
        </w:numPr>
        <w:tabs>
          <w:tab w:val="clear" w:pos="1440"/>
          <w:tab w:val="num" w:pos="851"/>
        </w:tabs>
        <w:suppressAutoHyphens w:val="0"/>
        <w:spacing w:line="276" w:lineRule="auto"/>
        <w:ind w:left="851" w:right="-142" w:hanging="284"/>
        <w:rPr>
          <w:rFonts w:asciiTheme="minorHAnsi" w:hAnsiTheme="minorHAnsi" w:cstheme="minorHAnsi"/>
          <w:lang w:eastAsia="pl-PL"/>
        </w:rPr>
      </w:pPr>
      <w:r w:rsidRPr="00C94F79">
        <w:rPr>
          <w:rFonts w:asciiTheme="minorHAnsi" w:hAnsiTheme="minorHAnsi" w:cstheme="minorHAnsi"/>
          <w:lang w:eastAsia="pl-PL"/>
        </w:rPr>
        <w:t>Rozporządzeniu Ministra Zdrowia z dnia 5 listopada 2010 r. w sprawie sposobu klasyfikowania wyrobów medycznych (Dz.U. Nr 215, poz. 1416),</w:t>
      </w:r>
    </w:p>
    <w:p w14:paraId="5B88526E" w14:textId="77777777" w:rsidR="004C5BD1" w:rsidRPr="00C94F79" w:rsidRDefault="004C5BD1" w:rsidP="003532FE">
      <w:pPr>
        <w:numPr>
          <w:ilvl w:val="1"/>
          <w:numId w:val="4"/>
        </w:numPr>
        <w:tabs>
          <w:tab w:val="clear" w:pos="1440"/>
          <w:tab w:val="num" w:pos="851"/>
        </w:tabs>
        <w:suppressAutoHyphens w:val="0"/>
        <w:spacing w:line="276" w:lineRule="auto"/>
        <w:ind w:left="851" w:right="-142" w:hanging="284"/>
        <w:rPr>
          <w:rFonts w:asciiTheme="minorHAnsi" w:hAnsiTheme="minorHAnsi" w:cstheme="minorHAnsi"/>
          <w:lang w:eastAsia="pl-PL"/>
        </w:rPr>
      </w:pPr>
      <w:r w:rsidRPr="00C94F79">
        <w:rPr>
          <w:rFonts w:asciiTheme="minorHAnsi" w:hAnsiTheme="minorHAnsi" w:cstheme="minorHAnsi"/>
          <w:lang w:eastAsia="pl-PL"/>
        </w:rPr>
        <w:t>Rozporządzeniu Ministra Zdrowia z dnia 17 lutego 2016 r. w sprawie wymagań zasadniczych oraz procedur zgodności wyrobów medycznych (Dz.U. z 2016 r. poz. 211),</w:t>
      </w:r>
    </w:p>
    <w:p w14:paraId="17CF238D" w14:textId="77777777" w:rsidR="004C5BD1" w:rsidRPr="00C94F79" w:rsidRDefault="004C5BD1" w:rsidP="003532FE">
      <w:pPr>
        <w:numPr>
          <w:ilvl w:val="1"/>
          <w:numId w:val="4"/>
        </w:numPr>
        <w:tabs>
          <w:tab w:val="clear" w:pos="1440"/>
          <w:tab w:val="num" w:pos="851"/>
        </w:tabs>
        <w:suppressAutoHyphens w:val="0"/>
        <w:spacing w:line="276" w:lineRule="auto"/>
        <w:ind w:left="851" w:right="-142" w:hanging="284"/>
        <w:rPr>
          <w:rFonts w:asciiTheme="minorHAnsi" w:hAnsiTheme="minorHAnsi" w:cstheme="minorHAnsi"/>
          <w:lang w:eastAsia="pl-PL"/>
        </w:rPr>
      </w:pPr>
      <w:r w:rsidRPr="00C94F79">
        <w:rPr>
          <w:rFonts w:asciiTheme="minorHAnsi" w:hAnsiTheme="minorHAnsi" w:cstheme="minorHAnsi"/>
          <w:lang w:eastAsia="pl-PL"/>
        </w:rPr>
        <w:t>Dyrektywie 2007/47/WE z dnia 21 września 2007 r. zmieniającej Dyrektywę 93/42/EWG z dnia 14 czerwca 1993 r. dotyczącą wyrobów medycznych.</w:t>
      </w:r>
    </w:p>
    <w:p w14:paraId="009386AF" w14:textId="77777777" w:rsidR="004C5BD1" w:rsidRPr="00C94F79" w:rsidRDefault="004C5BD1" w:rsidP="003532FE">
      <w:pPr>
        <w:suppressAutoHyphens w:val="0"/>
        <w:spacing w:line="276" w:lineRule="auto"/>
        <w:ind w:left="142" w:right="-142"/>
        <w:rPr>
          <w:rFonts w:asciiTheme="minorHAnsi" w:hAnsiTheme="minorHAnsi" w:cstheme="minorHAnsi"/>
          <w:lang w:eastAsia="pl-PL"/>
        </w:rPr>
      </w:pPr>
      <w:r w:rsidRPr="00C94F79">
        <w:rPr>
          <w:rFonts w:asciiTheme="minorHAnsi" w:hAnsiTheme="minorHAnsi" w:cstheme="minorHAnsi"/>
          <w:lang w:eastAsia="pl-PL"/>
        </w:rPr>
        <w:t>Zamawiający zastrzega sobie prawo do weryfikacji powyższych okoliczności poprzez żądanie stosownych dokumentów potwierdzających po zawarciu umowy.</w:t>
      </w:r>
    </w:p>
    <w:p w14:paraId="36A28C5D" w14:textId="0CA1C974" w:rsidR="004C5BD1" w:rsidRPr="00C94F79" w:rsidRDefault="004C5BD1" w:rsidP="003532FE">
      <w:pPr>
        <w:numPr>
          <w:ilvl w:val="0"/>
          <w:numId w:val="3"/>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 xml:space="preserve">Szczegółowy zakres realizacji przedmiotu umowy, w tym obowiązki Wykonawcy, określa załącznik nr </w:t>
      </w:r>
      <w:r w:rsidR="008C17D9" w:rsidRPr="00C94F79">
        <w:rPr>
          <w:rFonts w:asciiTheme="minorHAnsi" w:hAnsiTheme="minorHAnsi" w:cstheme="minorHAnsi"/>
          <w:lang w:eastAsia="pl-PL"/>
        </w:rPr>
        <w:t>1.1</w:t>
      </w:r>
      <w:r w:rsidR="003532FE" w:rsidRPr="00C94F79">
        <w:rPr>
          <w:rFonts w:asciiTheme="minorHAnsi" w:hAnsiTheme="minorHAnsi" w:cstheme="minorHAnsi"/>
          <w:lang w:eastAsia="pl-PL"/>
        </w:rPr>
        <w:t>/1.2</w:t>
      </w:r>
      <w:r w:rsidRPr="00C94F79">
        <w:rPr>
          <w:rFonts w:asciiTheme="minorHAnsi" w:hAnsiTheme="minorHAnsi" w:cstheme="minorHAnsi"/>
          <w:lang w:eastAsia="pl-PL"/>
        </w:rPr>
        <w:t xml:space="preserve"> do SWZ.</w:t>
      </w:r>
    </w:p>
    <w:p w14:paraId="14EFACBF" w14:textId="77777777" w:rsidR="004C5BD1" w:rsidRPr="00C94F79" w:rsidRDefault="004C5BD1" w:rsidP="003532FE">
      <w:pPr>
        <w:numPr>
          <w:ilvl w:val="0"/>
          <w:numId w:val="3"/>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Wykonawca gwarantuje wysoką jakość produktu, zgodną z jego podstawowymi parametrami technicznymi.</w:t>
      </w:r>
    </w:p>
    <w:p w14:paraId="49C2DBFA" w14:textId="77777777" w:rsidR="004C5BD1" w:rsidRPr="00C94F79" w:rsidRDefault="004C5BD1" w:rsidP="003532FE">
      <w:pPr>
        <w:numPr>
          <w:ilvl w:val="0"/>
          <w:numId w:val="3"/>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Z chwilą zainstalowania / przekazania przedmiotu zamówienia Wykonawca zobowiązuje się dostarczyć Zamawiającemu co najmniej:</w:t>
      </w:r>
    </w:p>
    <w:p w14:paraId="537DCF53" w14:textId="77777777" w:rsidR="004C5BD1" w:rsidRPr="00C94F79" w:rsidRDefault="004C5BD1" w:rsidP="003532FE">
      <w:pPr>
        <w:numPr>
          <w:ilvl w:val="1"/>
          <w:numId w:val="5"/>
        </w:numPr>
        <w:tabs>
          <w:tab w:val="clear" w:pos="1440"/>
          <w:tab w:val="num" w:pos="993"/>
        </w:tabs>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kartę gwarancyjną w języku polskim,</w:t>
      </w:r>
    </w:p>
    <w:p w14:paraId="1C878443" w14:textId="77777777" w:rsidR="004C5BD1" w:rsidRPr="00C94F79" w:rsidRDefault="004C5BD1" w:rsidP="003532FE">
      <w:pPr>
        <w:numPr>
          <w:ilvl w:val="1"/>
          <w:numId w:val="5"/>
        </w:numPr>
        <w:tabs>
          <w:tab w:val="clear" w:pos="1440"/>
          <w:tab w:val="num" w:pos="993"/>
        </w:tabs>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instrukcję użytkowania w języku polskim,</w:t>
      </w:r>
    </w:p>
    <w:p w14:paraId="15E9C167" w14:textId="77777777" w:rsidR="004C5BD1" w:rsidRPr="00C94F79" w:rsidRDefault="004C5BD1" w:rsidP="003532FE">
      <w:pPr>
        <w:numPr>
          <w:ilvl w:val="1"/>
          <w:numId w:val="5"/>
        </w:numPr>
        <w:tabs>
          <w:tab w:val="clear" w:pos="1440"/>
          <w:tab w:val="num" w:pos="993"/>
        </w:tabs>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wykaz autoryzowanych serwisów,</w:t>
      </w:r>
    </w:p>
    <w:p w14:paraId="43AD55B3" w14:textId="77777777" w:rsidR="004C5BD1" w:rsidRPr="00C94F79" w:rsidRDefault="004C5BD1" w:rsidP="003532FE">
      <w:pPr>
        <w:numPr>
          <w:ilvl w:val="1"/>
          <w:numId w:val="5"/>
        </w:numPr>
        <w:tabs>
          <w:tab w:val="clear" w:pos="1440"/>
          <w:tab w:val="num" w:pos="993"/>
        </w:tabs>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paszport techniczny urządzenia,</w:t>
      </w:r>
    </w:p>
    <w:p w14:paraId="6BBD803A" w14:textId="49B45454" w:rsidR="004C5BD1" w:rsidRPr="00C94F79" w:rsidRDefault="004C5BD1" w:rsidP="003532FE">
      <w:pPr>
        <w:numPr>
          <w:ilvl w:val="1"/>
          <w:numId w:val="5"/>
        </w:numPr>
        <w:tabs>
          <w:tab w:val="clear" w:pos="1440"/>
          <w:tab w:val="num" w:pos="993"/>
        </w:tabs>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 xml:space="preserve">Raport zgodności z zasadą „Do No </w:t>
      </w:r>
      <w:proofErr w:type="spellStart"/>
      <w:r w:rsidRPr="00C94F79">
        <w:rPr>
          <w:rFonts w:asciiTheme="minorHAnsi" w:hAnsiTheme="minorHAnsi" w:cstheme="minorHAnsi"/>
          <w:lang w:eastAsia="pl-PL"/>
        </w:rPr>
        <w:t>Significant</w:t>
      </w:r>
      <w:proofErr w:type="spellEnd"/>
      <w:r w:rsidRPr="00C94F79">
        <w:rPr>
          <w:rFonts w:asciiTheme="minorHAnsi" w:hAnsiTheme="minorHAnsi" w:cstheme="minorHAnsi"/>
          <w:lang w:eastAsia="pl-PL"/>
        </w:rPr>
        <w:t xml:space="preserve"> </w:t>
      </w:r>
      <w:proofErr w:type="spellStart"/>
      <w:r w:rsidRPr="00C94F79">
        <w:rPr>
          <w:rFonts w:asciiTheme="minorHAnsi" w:hAnsiTheme="minorHAnsi" w:cstheme="minorHAnsi"/>
          <w:lang w:eastAsia="pl-PL"/>
        </w:rPr>
        <w:t>Harm</w:t>
      </w:r>
      <w:proofErr w:type="spellEnd"/>
      <w:r w:rsidRPr="00C94F79">
        <w:rPr>
          <w:rFonts w:asciiTheme="minorHAnsi" w:hAnsiTheme="minorHAnsi" w:cstheme="minorHAnsi"/>
          <w:lang w:eastAsia="pl-PL"/>
        </w:rPr>
        <w:t>” (DNSH) dla dostawy sprzętu medycznego – zgodnie ze w</w:t>
      </w:r>
      <w:r w:rsidR="00DC561B" w:rsidRPr="00C94F79">
        <w:rPr>
          <w:rFonts w:asciiTheme="minorHAnsi" w:hAnsiTheme="minorHAnsi" w:cstheme="minorHAnsi"/>
          <w:lang w:eastAsia="pl-PL"/>
        </w:rPr>
        <w:t>zorem stanowiącym załącznik nr ….</w:t>
      </w:r>
      <w:r w:rsidRPr="00C94F79">
        <w:rPr>
          <w:rFonts w:asciiTheme="minorHAnsi" w:hAnsiTheme="minorHAnsi" w:cstheme="minorHAnsi"/>
          <w:lang w:eastAsia="pl-PL"/>
        </w:rPr>
        <w:t>.</w:t>
      </w:r>
    </w:p>
    <w:p w14:paraId="5FED26DB" w14:textId="77777777" w:rsidR="004C5BD1" w:rsidRPr="00C94F79" w:rsidRDefault="004C5BD1" w:rsidP="003532FE">
      <w:pPr>
        <w:numPr>
          <w:ilvl w:val="0"/>
          <w:numId w:val="3"/>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Wykonanie przedmiotu umowy strony potwierdzają protokołem zdawczo-odbiorczym.</w:t>
      </w:r>
    </w:p>
    <w:p w14:paraId="27F88E14" w14:textId="77777777" w:rsidR="004C5BD1" w:rsidRPr="00C94F79" w:rsidRDefault="004C5BD1" w:rsidP="003532FE">
      <w:pPr>
        <w:numPr>
          <w:ilvl w:val="0"/>
          <w:numId w:val="3"/>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Wykonawca nie ma prawa instalować kodów serwisowych, administracyjnych ani żadnych blokad uniemożliwiających serwisowanie urządzenia po upływie okresu gwarancji przez serwis inny niż autoryzowany.</w:t>
      </w:r>
    </w:p>
    <w:p w14:paraId="1E9055C9" w14:textId="5B0F1A78" w:rsidR="004C5BD1" w:rsidRPr="00C94F79" w:rsidRDefault="004C5BD1" w:rsidP="003532FE">
      <w:pPr>
        <w:numPr>
          <w:ilvl w:val="0"/>
          <w:numId w:val="3"/>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W przypadku niewykonania lub nienależytego wykonania postanowień umowy z przyczyn leżących po stronie Wykonawcy, Zamawiający zachowuje nieodwołalne prawo – po bezskutecznym upływie co najmniej 7-dniowego pisemnego terminu wyznaczonego na usunięcie nieprawidłowości – do zastępczego wykonania przedmiotu umowy na koszt i</w:t>
      </w:r>
      <w:r w:rsidR="00DC561B" w:rsidRPr="00C94F79">
        <w:rPr>
          <w:rFonts w:asciiTheme="minorHAnsi" w:hAnsiTheme="minorHAnsi" w:cstheme="minorHAnsi"/>
          <w:lang w:eastAsia="pl-PL"/>
        </w:rPr>
        <w:t> </w:t>
      </w:r>
      <w:r w:rsidRPr="00C94F79">
        <w:rPr>
          <w:rFonts w:asciiTheme="minorHAnsi" w:hAnsiTheme="minorHAnsi" w:cstheme="minorHAnsi"/>
          <w:lang w:eastAsia="pl-PL"/>
        </w:rPr>
        <w:t>ryzyko Wykonawcy.</w:t>
      </w:r>
    </w:p>
    <w:p w14:paraId="2237C28F" w14:textId="77777777" w:rsidR="004C5BD1" w:rsidRPr="00C94F79" w:rsidRDefault="004C5BD1" w:rsidP="003532FE">
      <w:pPr>
        <w:numPr>
          <w:ilvl w:val="0"/>
          <w:numId w:val="3"/>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Zamawiającemu przysługuje prawo odmowy przyjęcia przedmiotu umowy w przypadku dostarczenia towaru niezgodnego ze specyfikacją warunków zamówienia, niniejszą umową lub złożoną ofertą Wykonawcy.</w:t>
      </w:r>
    </w:p>
    <w:p w14:paraId="371EDF60" w14:textId="6D35E115" w:rsidR="00DC561B" w:rsidRPr="00C94F79" w:rsidRDefault="00DC561B"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xml:space="preserve">§ 2 Warunki realizacji przedmiotu umowy, termin dostawy </w:t>
      </w:r>
    </w:p>
    <w:p w14:paraId="032429A1" w14:textId="4AE19FED" w:rsidR="004C5BD1" w:rsidRPr="00C94F79" w:rsidRDefault="004C5BD1" w:rsidP="003532FE">
      <w:pPr>
        <w:pStyle w:val="Akapitzlist"/>
        <w:numPr>
          <w:ilvl w:val="2"/>
          <w:numId w:val="6"/>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Wykonawca zobowiązuje się dostarczyć, zamontować / zainstalować / uruchomić przedmiot umowy oraz przeszkolić personel Zamawiającego w terminie </w:t>
      </w:r>
      <w:r w:rsidRPr="00C94F79">
        <w:rPr>
          <w:rFonts w:asciiTheme="minorHAnsi" w:hAnsiTheme="minorHAnsi" w:cstheme="minorHAnsi"/>
          <w:b/>
          <w:bCs/>
          <w:lang w:eastAsia="pl-PL"/>
        </w:rPr>
        <w:t>do</w:t>
      </w:r>
      <w:r w:rsidR="003D35D8" w:rsidRPr="00C94F79">
        <w:rPr>
          <w:rFonts w:asciiTheme="minorHAnsi" w:hAnsiTheme="minorHAnsi" w:cstheme="minorHAnsi"/>
          <w:b/>
          <w:bCs/>
          <w:lang w:eastAsia="pl-PL"/>
        </w:rPr>
        <w:t xml:space="preserve"> </w:t>
      </w:r>
      <w:r w:rsidR="003532FE" w:rsidRPr="00C94F79">
        <w:rPr>
          <w:rFonts w:asciiTheme="minorHAnsi" w:hAnsiTheme="minorHAnsi" w:cstheme="minorHAnsi"/>
          <w:b/>
          <w:bCs/>
          <w:lang w:eastAsia="pl-PL"/>
        </w:rPr>
        <w:t>26</w:t>
      </w:r>
      <w:r w:rsidR="00E854A7" w:rsidRPr="00C94F79">
        <w:rPr>
          <w:rFonts w:asciiTheme="minorHAnsi" w:hAnsiTheme="minorHAnsi" w:cstheme="minorHAnsi"/>
          <w:b/>
          <w:bCs/>
          <w:lang w:eastAsia="pl-PL"/>
        </w:rPr>
        <w:t xml:space="preserve"> czerwca</w:t>
      </w:r>
      <w:r w:rsidR="003D35D8" w:rsidRPr="00C94F79">
        <w:rPr>
          <w:rFonts w:asciiTheme="minorHAnsi" w:hAnsiTheme="minorHAnsi" w:cstheme="minorHAnsi"/>
          <w:b/>
          <w:bCs/>
          <w:lang w:eastAsia="pl-PL"/>
        </w:rPr>
        <w:t xml:space="preserve"> 2026r.</w:t>
      </w:r>
      <w:r w:rsidRPr="00C94F79">
        <w:rPr>
          <w:rFonts w:asciiTheme="minorHAnsi" w:hAnsiTheme="minorHAnsi" w:cstheme="minorHAnsi"/>
          <w:b/>
          <w:bCs/>
          <w:lang w:eastAsia="pl-PL"/>
        </w:rPr>
        <w:t xml:space="preserve"> </w:t>
      </w:r>
    </w:p>
    <w:p w14:paraId="1D5DAE7A" w14:textId="1371455C" w:rsidR="004C5BD1" w:rsidRPr="00C94F79" w:rsidRDefault="004C5BD1" w:rsidP="003532FE">
      <w:pPr>
        <w:pStyle w:val="Akapitzlist"/>
        <w:numPr>
          <w:ilvl w:val="2"/>
          <w:numId w:val="6"/>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lastRenderedPageBreak/>
        <w:t>Dostawa, montaż i szkolenie odbędą się na koszt i odpowiedzialność Wykonawcy, w tym wniesienie sprzętu do wyznaczonego przez Zamawiającego miejsca na oddziale ………………… . Wykonawca odpowiada za całość transportu (własnym środkiem transportu lub za pośrednictwem firmy kurierskiej/spedycyjnej) oraz za wszelkie koszty z tym związane.</w:t>
      </w:r>
    </w:p>
    <w:p w14:paraId="23FA9C56" w14:textId="4C254A85" w:rsidR="009A2078" w:rsidRPr="00C94F79" w:rsidRDefault="009A2078"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rPr>
        <w:t>Najpóźniej na 7 dni kalendarzowych przed planowaną datą dostawy Wykonawca zobowiązany jest przedstawić Zamawiającemu – drogą mailową  lub telefoniczną z osobami wskazanymi w ust. 10 poniżej, propozycję terminu (daty i godziny) dostawy oraz montażu przedmiotu umowy.</w:t>
      </w:r>
    </w:p>
    <w:p w14:paraId="3572E853" w14:textId="77777777" w:rsidR="009A2078" w:rsidRPr="00C94F79" w:rsidRDefault="009A2078"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rPr>
        <w:t>Dostawa oraz montaż mogą zostać zrealizowane wyłącznie w terminie uprzednio wyraźnie zaakceptowanym przez Zamawiającego. Brak akceptacji Zamawiającego oznacza brak zgody na realizację dostawy w zaproponowanym terminie.</w:t>
      </w:r>
    </w:p>
    <w:p w14:paraId="20A3FA42" w14:textId="3B7CBF89" w:rsidR="009A2078" w:rsidRPr="00C94F79" w:rsidRDefault="009A2078"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rPr>
        <w:t>Zamawiający zastrzega sobie prawo odmowy akceptacji zaproponowanego terminu, bez obowiązku uzasadniania decyzji, oraz prawo wskazania innego terminu realizacji dostawy i montażu.</w:t>
      </w:r>
    </w:p>
    <w:p w14:paraId="5A5EDB09" w14:textId="77777777" w:rsidR="009A2078" w:rsidRPr="00C94F79" w:rsidRDefault="009A2078"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rPr>
        <w:t>Dostawa dokonana bez uprzedniej akceptacji terminu przez Zamawiającego może zostać uznana za nienależyte wykonanie umowy i nie rodzi po stronie Zamawiającego obowiązku odbioru przedmiotu umowy.</w:t>
      </w:r>
    </w:p>
    <w:p w14:paraId="5ECE6C55" w14:textId="5FCCE0B1" w:rsidR="004C5BD1" w:rsidRPr="00C94F79" w:rsidRDefault="004C5BD1"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lang w:eastAsia="pl-PL"/>
        </w:rPr>
        <w:t>Sprzęt zostanie dostarczony w odpowiednich opakowaniach zawierających informacje w</w:t>
      </w:r>
      <w:r w:rsidR="00CC76D5">
        <w:rPr>
          <w:rFonts w:asciiTheme="minorHAnsi" w:hAnsiTheme="minorHAnsi" w:cstheme="minorHAnsi"/>
          <w:lang w:eastAsia="pl-PL"/>
        </w:rPr>
        <w:t> </w:t>
      </w:r>
      <w:r w:rsidRPr="00C94F79">
        <w:rPr>
          <w:rFonts w:asciiTheme="minorHAnsi" w:hAnsiTheme="minorHAnsi" w:cstheme="minorHAnsi"/>
          <w:lang w:eastAsia="pl-PL"/>
        </w:rPr>
        <w:t>języku polskim, w szczególności:</w:t>
      </w:r>
    </w:p>
    <w:p w14:paraId="301EE620" w14:textId="77777777" w:rsidR="004C5BD1" w:rsidRPr="00C94F79" w:rsidRDefault="004C5BD1" w:rsidP="003532FE">
      <w:pPr>
        <w:numPr>
          <w:ilvl w:val="0"/>
          <w:numId w:val="7"/>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nazwę i dane producenta,</w:t>
      </w:r>
    </w:p>
    <w:p w14:paraId="2C6F2D06" w14:textId="77777777" w:rsidR="004C5BD1" w:rsidRPr="00C94F79" w:rsidRDefault="004C5BD1" w:rsidP="003532FE">
      <w:pPr>
        <w:numPr>
          <w:ilvl w:val="0"/>
          <w:numId w:val="7"/>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właściwości przedmiotu zamówienia,</w:t>
      </w:r>
    </w:p>
    <w:p w14:paraId="401EF906" w14:textId="77777777" w:rsidR="004C5BD1" w:rsidRPr="00C94F79" w:rsidRDefault="004C5BD1" w:rsidP="003532FE">
      <w:pPr>
        <w:numPr>
          <w:ilvl w:val="0"/>
          <w:numId w:val="7"/>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zasady bezpieczeństwa użytkowania,</w:t>
      </w:r>
    </w:p>
    <w:p w14:paraId="7800437C" w14:textId="30A26A84" w:rsidR="004C5BD1" w:rsidRPr="00C94F79" w:rsidRDefault="004C5BD1" w:rsidP="003532FE">
      <w:pPr>
        <w:numPr>
          <w:ilvl w:val="0"/>
          <w:numId w:val="7"/>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oznaczenie CE (jeżeli jest wymagane)</w:t>
      </w:r>
      <w:r w:rsidR="00BF481E" w:rsidRPr="00C94F79">
        <w:rPr>
          <w:rFonts w:asciiTheme="minorHAnsi" w:hAnsiTheme="minorHAnsi" w:cstheme="minorHAnsi"/>
          <w:lang w:eastAsia="pl-PL"/>
        </w:rPr>
        <w:t>.</w:t>
      </w:r>
    </w:p>
    <w:p w14:paraId="73E2AAB0" w14:textId="77777777" w:rsidR="009A2078" w:rsidRPr="00C94F79" w:rsidRDefault="004C5BD1"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lang w:eastAsia="pl-PL"/>
        </w:rPr>
        <w:t>Jeżeli termin dostawy wypadnie w dniu wolnym od pracy, w sobotę lub poza godzinami pracy pracowni/oddziału, dostawa zostanie zrealizowana w pierwszym dniu roboczym następującym po wyznaczonym terminie.</w:t>
      </w:r>
    </w:p>
    <w:p w14:paraId="70E9E53C" w14:textId="11047AAB" w:rsidR="004C5BD1" w:rsidRPr="00C94F79" w:rsidRDefault="004C5BD1"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lang w:eastAsia="pl-PL"/>
        </w:rPr>
        <w:t>Zamawiający upoważnia do kontaktów i uzgadniania szczegółów realizacji umowy w imieniu Zamawiającego następujące osoby:</w:t>
      </w:r>
    </w:p>
    <w:p w14:paraId="580C1213" w14:textId="77777777" w:rsidR="004C5BD1" w:rsidRPr="00C94F79" w:rsidRDefault="004C5BD1" w:rsidP="003532FE">
      <w:pPr>
        <w:pStyle w:val="Akapitzlist"/>
        <w:numPr>
          <w:ilvl w:val="0"/>
          <w:numId w:val="8"/>
        </w:numPr>
        <w:suppressAutoHyphens w:val="0"/>
        <w:spacing w:line="276" w:lineRule="auto"/>
        <w:ind w:left="567" w:right="-142" w:hanging="425"/>
        <w:rPr>
          <w:rFonts w:asciiTheme="minorHAnsi" w:hAnsiTheme="minorHAnsi" w:cstheme="minorHAnsi"/>
          <w:lang w:val="en-US" w:eastAsia="pl-PL"/>
        </w:rPr>
      </w:pPr>
      <w:r w:rsidRPr="00C94F79">
        <w:rPr>
          <w:rFonts w:asciiTheme="minorHAnsi" w:hAnsiTheme="minorHAnsi" w:cstheme="minorHAnsi"/>
          <w:lang w:val="en-US" w:eastAsia="pl-PL"/>
        </w:rPr>
        <w:t>………………………………. – tel. ……………………, e-mail: ……………………………</w:t>
      </w:r>
    </w:p>
    <w:p w14:paraId="621E56AA" w14:textId="77777777" w:rsidR="004C5BD1" w:rsidRPr="00C94F79" w:rsidRDefault="004C5BD1" w:rsidP="003532FE">
      <w:pPr>
        <w:pStyle w:val="Akapitzlist"/>
        <w:numPr>
          <w:ilvl w:val="0"/>
          <w:numId w:val="8"/>
        </w:numPr>
        <w:suppressAutoHyphens w:val="0"/>
        <w:spacing w:line="276" w:lineRule="auto"/>
        <w:ind w:left="567" w:right="-142" w:hanging="425"/>
        <w:rPr>
          <w:rFonts w:asciiTheme="minorHAnsi" w:hAnsiTheme="minorHAnsi" w:cstheme="minorHAnsi"/>
          <w:lang w:val="en-US" w:eastAsia="pl-PL"/>
        </w:rPr>
      </w:pPr>
      <w:r w:rsidRPr="00C94F79">
        <w:rPr>
          <w:rFonts w:asciiTheme="minorHAnsi" w:hAnsiTheme="minorHAnsi" w:cstheme="minorHAnsi"/>
          <w:lang w:val="en-US" w:eastAsia="pl-PL"/>
        </w:rPr>
        <w:t>………………………………. – tel. ……………………, e-mail: ……………………………</w:t>
      </w:r>
    </w:p>
    <w:p w14:paraId="40EFA9F3" w14:textId="2D24A1D3" w:rsidR="004C5BD1" w:rsidRPr="00C94F79" w:rsidRDefault="004C5BD1"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lang w:eastAsia="pl-PL"/>
        </w:rPr>
        <w:t>Wykonawca wyznacza do kontaktu: ………………………………. – tel. ……………………, e-mail: ……………………………</w:t>
      </w:r>
    </w:p>
    <w:p w14:paraId="4557A239" w14:textId="10F5E97D" w:rsidR="004C5BD1" w:rsidRPr="00C94F79" w:rsidRDefault="004C5BD1"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lang w:eastAsia="pl-PL"/>
        </w:rPr>
        <w:t>Wykonawca zobowiązuje się wykonać przedmiot umowy z należytą starannością, zgodnie z</w:t>
      </w:r>
      <w:r w:rsidR="00DC561B" w:rsidRPr="00C94F79">
        <w:rPr>
          <w:rFonts w:asciiTheme="minorHAnsi" w:hAnsiTheme="minorHAnsi" w:cstheme="minorHAnsi"/>
          <w:lang w:eastAsia="pl-PL"/>
        </w:rPr>
        <w:t> </w:t>
      </w:r>
      <w:r w:rsidRPr="00C94F79">
        <w:rPr>
          <w:rFonts w:asciiTheme="minorHAnsi" w:hAnsiTheme="minorHAnsi" w:cstheme="minorHAnsi"/>
          <w:lang w:eastAsia="pl-PL"/>
        </w:rPr>
        <w:t>obowiązującymi przepisami prawa, normami technicznymi, standardami branżowymi, zasadami etyki zawodowej oraz postanowieniami niniejszej umowy i SWZ.</w:t>
      </w:r>
    </w:p>
    <w:p w14:paraId="4DF74178" w14:textId="48F95F6E" w:rsidR="004C5BD1" w:rsidRPr="00C94F79" w:rsidRDefault="004C5BD1"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lang w:eastAsia="pl-PL"/>
        </w:rPr>
        <w:t>Wykonawca ponosi ryzyko przypadkowej utraty lub uszkodzenia przedmiotu umowy aż do chwili zakończenia montażu/instalacji/uruchomienia, przeprowadzenia szkolenia oraz podpisania przez Strony protokołu odbioru. Zamawiający nie ponosi odpowiedzialności za szkody wyrządzone przez Wykonawcę lub osoby działające w jego imieniu podczas realizacji przedmiotu umowy.</w:t>
      </w:r>
    </w:p>
    <w:p w14:paraId="21976D7D" w14:textId="537FCEB9" w:rsidR="004C5BD1" w:rsidRPr="00C94F79" w:rsidRDefault="004C5BD1" w:rsidP="003532FE">
      <w:pPr>
        <w:pStyle w:val="Akapitzlist"/>
        <w:numPr>
          <w:ilvl w:val="0"/>
          <w:numId w:val="22"/>
        </w:numPr>
        <w:suppressAutoHyphens w:val="0"/>
        <w:spacing w:line="276" w:lineRule="auto"/>
        <w:ind w:left="180" w:right="-142" w:hanging="270"/>
        <w:rPr>
          <w:rFonts w:asciiTheme="minorHAnsi" w:hAnsiTheme="minorHAnsi" w:cstheme="minorHAnsi"/>
          <w:lang w:eastAsia="pl-PL"/>
        </w:rPr>
      </w:pPr>
      <w:r w:rsidRPr="00C94F79">
        <w:rPr>
          <w:rFonts w:asciiTheme="minorHAnsi" w:hAnsiTheme="minorHAnsi" w:cstheme="minorHAnsi"/>
          <w:lang w:eastAsia="pl-PL"/>
        </w:rPr>
        <w:t>W przypadku wyrządzenia szkód w mieniu Zamawiającego lub osób trzecich podczas prac instalacyjnych/montażowych, Wykonawca zobowiązuje się do ich niezwłocznego usunięcia na własny koszt. W razie niedotrzymania tego obowiązku Zamawiający jest uprawniony do usunięcia szkód we własnym zakresie i obciążenia Wykonawcy wszystkimi poniesionymi z</w:t>
      </w:r>
      <w:r w:rsidR="00DC561B" w:rsidRPr="00C94F79">
        <w:rPr>
          <w:rFonts w:asciiTheme="minorHAnsi" w:hAnsiTheme="minorHAnsi" w:cstheme="minorHAnsi"/>
          <w:lang w:eastAsia="pl-PL"/>
        </w:rPr>
        <w:t> </w:t>
      </w:r>
      <w:r w:rsidRPr="00C94F79">
        <w:rPr>
          <w:rFonts w:asciiTheme="minorHAnsi" w:hAnsiTheme="minorHAnsi" w:cstheme="minorHAnsi"/>
          <w:lang w:eastAsia="pl-PL"/>
        </w:rPr>
        <w:t>tego tytułu kosztami.</w:t>
      </w:r>
    </w:p>
    <w:p w14:paraId="49502688" w14:textId="1E7C5B76" w:rsidR="004C5BD1" w:rsidRPr="00C94F79" w:rsidRDefault="004C5BD1" w:rsidP="003532FE">
      <w:pPr>
        <w:pStyle w:val="Akapitzlist"/>
        <w:numPr>
          <w:ilvl w:val="0"/>
          <w:numId w:val="22"/>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W razie realizacji przedmiotu umowy bez należytej staranności, niezgodnie z przepisami, normami technicznymi, postanowieniami umowy lub SWZ, Zamawiający uprawniony jest w</w:t>
      </w:r>
      <w:r w:rsidR="00DC561B" w:rsidRPr="00C94F79">
        <w:rPr>
          <w:rFonts w:asciiTheme="minorHAnsi" w:hAnsiTheme="minorHAnsi" w:cstheme="minorHAnsi"/>
          <w:lang w:eastAsia="pl-PL"/>
        </w:rPr>
        <w:t> </w:t>
      </w:r>
      <w:r w:rsidRPr="00C94F79">
        <w:rPr>
          <w:rFonts w:asciiTheme="minorHAnsi" w:hAnsiTheme="minorHAnsi" w:cstheme="minorHAnsi"/>
          <w:lang w:eastAsia="pl-PL"/>
        </w:rPr>
        <w:t>szczególności do:</w:t>
      </w:r>
    </w:p>
    <w:p w14:paraId="22E30C3F" w14:textId="7978A8E6" w:rsidR="004C5BD1" w:rsidRPr="00C94F79" w:rsidRDefault="004C5BD1" w:rsidP="003532FE">
      <w:pPr>
        <w:numPr>
          <w:ilvl w:val="0"/>
          <w:numId w:val="9"/>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 xml:space="preserve">nakazania Wykonawcy niezwłocznego zaprzestania wykonywania </w:t>
      </w:r>
      <w:r w:rsidR="00DC561B" w:rsidRPr="00C94F79">
        <w:rPr>
          <w:rFonts w:asciiTheme="minorHAnsi" w:hAnsiTheme="minorHAnsi" w:cstheme="minorHAnsi"/>
          <w:lang w:eastAsia="pl-PL"/>
        </w:rPr>
        <w:t>zamówienia</w:t>
      </w:r>
      <w:r w:rsidRPr="00C94F79">
        <w:rPr>
          <w:rFonts w:asciiTheme="minorHAnsi" w:hAnsiTheme="minorHAnsi" w:cstheme="minorHAnsi"/>
          <w:lang w:eastAsia="pl-PL"/>
        </w:rPr>
        <w:t>;</w:t>
      </w:r>
    </w:p>
    <w:p w14:paraId="7B598262" w14:textId="77777777" w:rsidR="004C5BD1" w:rsidRPr="00C94F79" w:rsidRDefault="004C5BD1" w:rsidP="003532FE">
      <w:pPr>
        <w:numPr>
          <w:ilvl w:val="0"/>
          <w:numId w:val="9"/>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odstąpienia od umowy w całości lub w części z winy Wykonawcy;</w:t>
      </w:r>
    </w:p>
    <w:p w14:paraId="33EBDDF7" w14:textId="77777777" w:rsidR="004C5BD1" w:rsidRPr="00C94F79" w:rsidRDefault="004C5BD1" w:rsidP="003532FE">
      <w:pPr>
        <w:numPr>
          <w:ilvl w:val="0"/>
          <w:numId w:val="9"/>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powierzenia poprawienia lub dokończenia realizacji zamówienia innemu podmiotowi na koszt i ryzyko Wykonawcy;</w:t>
      </w:r>
    </w:p>
    <w:p w14:paraId="7AAF2A03" w14:textId="36F624FF" w:rsidR="004C5BD1" w:rsidRPr="00C94F79" w:rsidRDefault="004C5BD1" w:rsidP="003532FE">
      <w:pPr>
        <w:numPr>
          <w:ilvl w:val="0"/>
          <w:numId w:val="9"/>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potrącenia z wynagrodzenia Wykonawcy należności z tytułu kar umownych i</w:t>
      </w:r>
      <w:r w:rsidR="00C94F79" w:rsidRPr="00C94F79">
        <w:rPr>
          <w:rFonts w:asciiTheme="minorHAnsi" w:hAnsiTheme="minorHAnsi" w:cstheme="minorHAnsi"/>
          <w:lang w:eastAsia="pl-PL"/>
        </w:rPr>
        <w:t> </w:t>
      </w:r>
      <w:r w:rsidRPr="00C94F79">
        <w:rPr>
          <w:rFonts w:asciiTheme="minorHAnsi" w:hAnsiTheme="minorHAnsi" w:cstheme="minorHAnsi"/>
          <w:lang w:eastAsia="pl-PL"/>
        </w:rPr>
        <w:t>odszkodowań.</w:t>
      </w:r>
    </w:p>
    <w:p w14:paraId="2CEBBAC3" w14:textId="5666860F" w:rsidR="004C5BD1" w:rsidRPr="00C94F79" w:rsidRDefault="004C5BD1" w:rsidP="003532FE">
      <w:pPr>
        <w:pStyle w:val="Akapitzlist"/>
        <w:numPr>
          <w:ilvl w:val="0"/>
          <w:numId w:val="22"/>
        </w:numPr>
        <w:suppressAutoHyphens w:val="0"/>
        <w:spacing w:line="276" w:lineRule="auto"/>
        <w:ind w:left="142" w:right="-142" w:hanging="322"/>
        <w:rPr>
          <w:rFonts w:asciiTheme="minorHAnsi" w:hAnsiTheme="minorHAnsi" w:cstheme="minorHAnsi"/>
          <w:lang w:eastAsia="pl-PL"/>
        </w:rPr>
      </w:pPr>
      <w:r w:rsidRPr="00C94F79">
        <w:rPr>
          <w:rFonts w:asciiTheme="minorHAnsi" w:hAnsiTheme="minorHAnsi" w:cstheme="minorHAnsi"/>
          <w:lang w:eastAsia="pl-PL"/>
        </w:rPr>
        <w:t>W przypadku wystąpienia w okresie użytkowania przedmiotu umowy zmian produkcyjnych lub technologicznych uniemożliwiających dalsze korzystanie ze sprzętu zgodnie z jego przeznaczeniem (w szczególności brak dostępności części zamiennych, zaprzestanie serwisu lub napraw), Wykonawca zobowiązuje się zapewnić Zamawiającemu rozwiązanie zamienne umożliwiające dalsze użytkowanie sprzętu zgodnie z parametrami i przeznaczeniem określonymi w SWZ oraz ofercie Wykonawcy.</w:t>
      </w:r>
    </w:p>
    <w:p w14:paraId="3FF95468" w14:textId="0F3F28A4" w:rsidR="00DC561B" w:rsidRPr="00C94F79" w:rsidRDefault="00DC561B"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xml:space="preserve">§ 3 Wynagrodzenie i wzajemne rozliczenia stron  </w:t>
      </w:r>
    </w:p>
    <w:p w14:paraId="3554BF0F" w14:textId="36ECFA81" w:rsidR="004C5BD1" w:rsidRPr="00C94F79" w:rsidRDefault="004C5BD1" w:rsidP="003532FE">
      <w:pPr>
        <w:pStyle w:val="Akapitzlist"/>
        <w:numPr>
          <w:ilvl w:val="2"/>
          <w:numId w:val="10"/>
        </w:numPr>
        <w:spacing w:line="276" w:lineRule="auto"/>
        <w:ind w:left="142" w:right="-142" w:hanging="142"/>
        <w:rPr>
          <w:rFonts w:asciiTheme="minorHAnsi" w:hAnsiTheme="minorHAnsi" w:cstheme="minorHAnsi"/>
        </w:rPr>
      </w:pPr>
      <w:r w:rsidRPr="00C94F79">
        <w:rPr>
          <w:rFonts w:asciiTheme="minorHAnsi" w:hAnsiTheme="minorHAnsi" w:cstheme="minorHAnsi"/>
        </w:rPr>
        <w:t xml:space="preserve">Strony ustalają za wykonanie przedmiotu niniejszej umowy </w:t>
      </w:r>
      <w:r w:rsidRPr="00C94F79">
        <w:rPr>
          <w:rStyle w:val="Pogrubienie"/>
          <w:rFonts w:asciiTheme="minorHAnsi" w:hAnsiTheme="minorHAnsi" w:cstheme="minorHAnsi"/>
          <w:b w:val="0"/>
        </w:rPr>
        <w:t>całkowite wynagrodzenie</w:t>
      </w:r>
      <w:r w:rsidRPr="00C94F79">
        <w:rPr>
          <w:rFonts w:asciiTheme="minorHAnsi" w:hAnsiTheme="minorHAnsi" w:cstheme="minorHAnsi"/>
        </w:rPr>
        <w:t xml:space="preserve"> w</w:t>
      </w:r>
      <w:r w:rsidR="00DC561B" w:rsidRPr="00C94F79">
        <w:rPr>
          <w:rFonts w:asciiTheme="minorHAnsi" w:hAnsiTheme="minorHAnsi" w:cstheme="minorHAnsi"/>
        </w:rPr>
        <w:t> </w:t>
      </w:r>
      <w:r w:rsidRPr="00C94F79">
        <w:rPr>
          <w:rFonts w:asciiTheme="minorHAnsi" w:hAnsiTheme="minorHAnsi" w:cstheme="minorHAnsi"/>
        </w:rPr>
        <w:t>wysokości: wartość netto: …………… zł (słownie: ………………… zł), wartość brutto (wraz z</w:t>
      </w:r>
      <w:r w:rsidR="00DC561B" w:rsidRPr="00C94F79">
        <w:rPr>
          <w:rFonts w:asciiTheme="minorHAnsi" w:hAnsiTheme="minorHAnsi" w:cstheme="minorHAnsi"/>
        </w:rPr>
        <w:t> </w:t>
      </w:r>
      <w:r w:rsidRPr="00C94F79">
        <w:rPr>
          <w:rFonts w:asciiTheme="minorHAnsi" w:hAnsiTheme="minorHAnsi" w:cstheme="minorHAnsi"/>
        </w:rPr>
        <w:t xml:space="preserve">podatkiem VAT): …………… zł (słownie: ………………… zł). </w:t>
      </w:r>
    </w:p>
    <w:p w14:paraId="0F328056" w14:textId="0579CB64" w:rsidR="004C5BD1" w:rsidRPr="00C94F79" w:rsidRDefault="004C5BD1" w:rsidP="003532FE">
      <w:pPr>
        <w:pStyle w:val="Akapitzlist"/>
        <w:numPr>
          <w:ilvl w:val="2"/>
          <w:numId w:val="10"/>
        </w:numPr>
        <w:spacing w:line="276" w:lineRule="auto"/>
        <w:ind w:left="142" w:right="-142" w:hanging="142"/>
        <w:rPr>
          <w:rFonts w:asciiTheme="minorHAnsi" w:hAnsiTheme="minorHAnsi" w:cstheme="minorHAnsi"/>
        </w:rPr>
      </w:pPr>
      <w:r w:rsidRPr="00C94F79">
        <w:rPr>
          <w:rFonts w:asciiTheme="minorHAnsi" w:hAnsiTheme="minorHAnsi" w:cstheme="minorHAnsi"/>
        </w:rPr>
        <w:t xml:space="preserve">Całkowite wynagrodzenie, o którym mowa w ust. 1, wynika z oferty Wykonawcy i stanowi wynagrodzenie ryczałtowe. Obejmuje </w:t>
      </w:r>
      <w:r w:rsidRPr="00C94F79">
        <w:rPr>
          <w:rStyle w:val="Pogrubienie"/>
          <w:rFonts w:asciiTheme="minorHAnsi" w:hAnsiTheme="minorHAnsi" w:cstheme="minorHAnsi"/>
          <w:b w:val="0"/>
        </w:rPr>
        <w:t>wszystkie</w:t>
      </w:r>
      <w:r w:rsidRPr="00C94F79">
        <w:rPr>
          <w:rFonts w:asciiTheme="minorHAnsi" w:hAnsiTheme="minorHAnsi" w:cstheme="minorHAnsi"/>
          <w:b/>
        </w:rPr>
        <w:t xml:space="preserve"> </w:t>
      </w:r>
      <w:r w:rsidRPr="00C94F79">
        <w:rPr>
          <w:rFonts w:asciiTheme="minorHAnsi" w:hAnsiTheme="minorHAnsi" w:cstheme="minorHAnsi"/>
        </w:rPr>
        <w:t>koszty związane z realizacją przedmiotu zamówienia, w szczególności:</w:t>
      </w:r>
    </w:p>
    <w:p w14:paraId="1F722D93" w14:textId="77777777" w:rsidR="004C5BD1" w:rsidRPr="00C94F79" w:rsidRDefault="004C5BD1" w:rsidP="003532FE">
      <w:pPr>
        <w:numPr>
          <w:ilvl w:val="0"/>
          <w:numId w:val="11"/>
        </w:numPr>
        <w:suppressAutoHyphens w:val="0"/>
        <w:spacing w:line="276" w:lineRule="auto"/>
        <w:ind w:left="567" w:right="-142" w:hanging="425"/>
        <w:rPr>
          <w:rFonts w:asciiTheme="minorHAnsi" w:hAnsiTheme="minorHAnsi" w:cstheme="minorHAnsi"/>
        </w:rPr>
      </w:pPr>
      <w:r w:rsidRPr="00C94F79">
        <w:rPr>
          <w:rFonts w:asciiTheme="minorHAnsi" w:hAnsiTheme="minorHAnsi" w:cstheme="minorHAnsi"/>
        </w:rPr>
        <w:t>koszty dostawy, ubezpieczenia na czas transportu, wniesienia, rozładunku, montażu, uruchomienia oraz usunięcia opakowań,</w:t>
      </w:r>
    </w:p>
    <w:p w14:paraId="7A4B1B11" w14:textId="77777777" w:rsidR="004C5BD1" w:rsidRPr="00C94F79" w:rsidRDefault="004C5BD1" w:rsidP="003532FE">
      <w:pPr>
        <w:numPr>
          <w:ilvl w:val="0"/>
          <w:numId w:val="11"/>
        </w:numPr>
        <w:suppressAutoHyphens w:val="0"/>
        <w:spacing w:line="276" w:lineRule="auto"/>
        <w:ind w:left="567" w:right="-142" w:hanging="425"/>
        <w:rPr>
          <w:rFonts w:asciiTheme="minorHAnsi" w:hAnsiTheme="minorHAnsi" w:cstheme="minorHAnsi"/>
        </w:rPr>
      </w:pPr>
      <w:r w:rsidRPr="00C94F79">
        <w:rPr>
          <w:rFonts w:asciiTheme="minorHAnsi" w:hAnsiTheme="minorHAnsi" w:cstheme="minorHAnsi"/>
        </w:rPr>
        <w:t>przeprowadzenie szkolenia personelu Zamawiającego w siedzibie Zamawiającego,</w:t>
      </w:r>
    </w:p>
    <w:p w14:paraId="2E5A63FF" w14:textId="77777777" w:rsidR="004C5BD1" w:rsidRPr="00C94F79" w:rsidRDefault="004C5BD1" w:rsidP="003532FE">
      <w:pPr>
        <w:numPr>
          <w:ilvl w:val="0"/>
          <w:numId w:val="11"/>
        </w:numPr>
        <w:suppressAutoHyphens w:val="0"/>
        <w:spacing w:line="276" w:lineRule="auto"/>
        <w:ind w:left="567" w:right="-142" w:hanging="425"/>
        <w:rPr>
          <w:rFonts w:asciiTheme="minorHAnsi" w:hAnsiTheme="minorHAnsi" w:cstheme="minorHAnsi"/>
        </w:rPr>
      </w:pPr>
      <w:r w:rsidRPr="00C94F79">
        <w:rPr>
          <w:rFonts w:asciiTheme="minorHAnsi" w:hAnsiTheme="minorHAnsi" w:cstheme="minorHAnsi"/>
        </w:rPr>
        <w:t>podatek VAT,</w:t>
      </w:r>
    </w:p>
    <w:p w14:paraId="5CBAFB30" w14:textId="3FE9B99B" w:rsidR="004C5BD1" w:rsidRPr="00C94F79" w:rsidRDefault="004C5BD1" w:rsidP="003532FE">
      <w:pPr>
        <w:numPr>
          <w:ilvl w:val="0"/>
          <w:numId w:val="11"/>
        </w:numPr>
        <w:suppressAutoHyphens w:val="0"/>
        <w:spacing w:line="276" w:lineRule="auto"/>
        <w:ind w:left="567" w:right="-142" w:hanging="425"/>
        <w:rPr>
          <w:rFonts w:asciiTheme="minorHAnsi" w:hAnsiTheme="minorHAnsi" w:cstheme="minorHAnsi"/>
        </w:rPr>
      </w:pPr>
      <w:r w:rsidRPr="00C94F79">
        <w:rPr>
          <w:rFonts w:asciiTheme="minorHAnsi" w:hAnsiTheme="minorHAnsi" w:cstheme="minorHAnsi"/>
        </w:rPr>
        <w:t>w okresie gwarancji: autoryzowany serwis gwarancyjny, przeglądy wymagane i zalecane przez producenta, naprawy oraz wymianę wszystkich uszkodzonych części zamiennych i</w:t>
      </w:r>
      <w:r w:rsidR="00DC561B" w:rsidRPr="00C94F79">
        <w:rPr>
          <w:rFonts w:asciiTheme="minorHAnsi" w:hAnsiTheme="minorHAnsi" w:cstheme="minorHAnsi"/>
        </w:rPr>
        <w:t> </w:t>
      </w:r>
      <w:r w:rsidRPr="00C94F79">
        <w:rPr>
          <w:rFonts w:asciiTheme="minorHAnsi" w:hAnsiTheme="minorHAnsi" w:cstheme="minorHAnsi"/>
        </w:rPr>
        <w:t>elementów (z wyłączeniem części i elementów niepodlegających gwarancji lub uszkodzeń mechanicznych powstałych z winy Zamawiającego lub osób trzecich),</w:t>
      </w:r>
    </w:p>
    <w:p w14:paraId="0C433A34" w14:textId="77777777" w:rsidR="004C5BD1" w:rsidRPr="00C94F79" w:rsidRDefault="004C5BD1" w:rsidP="003532FE">
      <w:pPr>
        <w:numPr>
          <w:ilvl w:val="0"/>
          <w:numId w:val="11"/>
        </w:numPr>
        <w:suppressAutoHyphens w:val="0"/>
        <w:spacing w:line="276" w:lineRule="auto"/>
        <w:ind w:left="567" w:right="-142" w:hanging="425"/>
        <w:rPr>
          <w:rFonts w:asciiTheme="minorHAnsi" w:hAnsiTheme="minorHAnsi" w:cstheme="minorHAnsi"/>
        </w:rPr>
      </w:pPr>
      <w:r w:rsidRPr="00C94F79">
        <w:rPr>
          <w:rFonts w:asciiTheme="minorHAnsi" w:hAnsiTheme="minorHAnsi" w:cstheme="minorHAnsi"/>
        </w:rPr>
        <w:t>przedłużenie okresu gwarancji o czas zatrzymania przedmiotu umowy w serwisie,</w:t>
      </w:r>
    </w:p>
    <w:p w14:paraId="0A1CA799" w14:textId="77777777" w:rsidR="004C5BD1" w:rsidRPr="00C94F79" w:rsidRDefault="004C5BD1" w:rsidP="003532FE">
      <w:pPr>
        <w:numPr>
          <w:ilvl w:val="0"/>
          <w:numId w:val="11"/>
        </w:numPr>
        <w:suppressAutoHyphens w:val="0"/>
        <w:spacing w:line="276" w:lineRule="auto"/>
        <w:ind w:left="567" w:right="-142" w:hanging="425"/>
        <w:rPr>
          <w:rFonts w:asciiTheme="minorHAnsi" w:hAnsiTheme="minorHAnsi" w:cstheme="minorHAnsi"/>
        </w:rPr>
      </w:pPr>
      <w:r w:rsidRPr="00C94F79">
        <w:rPr>
          <w:rFonts w:asciiTheme="minorHAnsi" w:hAnsiTheme="minorHAnsi" w:cstheme="minorHAnsi"/>
        </w:rPr>
        <w:t>narzuty, ewentualne upusty i pozostałe czynniki cenotwórcze wynikające z załącznika nr …………………… do SWZ (szczegółowy opis przedmiotu zamówienia) oraz z obowiązujących przepisów prawa.</w:t>
      </w:r>
    </w:p>
    <w:p w14:paraId="4F52ADEE" w14:textId="2840415A" w:rsidR="00B37AEA" w:rsidRPr="00CE49FB"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C94F79">
        <w:rPr>
          <w:rFonts w:asciiTheme="minorHAnsi" w:hAnsiTheme="minorHAnsi" w:cstheme="minorHAnsi"/>
          <w:sz w:val="24"/>
          <w:szCs w:val="24"/>
        </w:rPr>
        <w:t>Z chwilą powstania po stronie Wykonawcy ustawowego obowiązku wystawiania faktur przy użyciu Krajowego Systemu e-Faktur (</w:t>
      </w:r>
      <w:proofErr w:type="spellStart"/>
      <w:r w:rsidRPr="00C94F79">
        <w:rPr>
          <w:rFonts w:asciiTheme="minorHAnsi" w:hAnsiTheme="minorHAnsi" w:cstheme="minorHAnsi"/>
          <w:sz w:val="24"/>
          <w:szCs w:val="24"/>
        </w:rPr>
        <w:t>KSeF</w:t>
      </w:r>
      <w:proofErr w:type="spellEnd"/>
      <w:r w:rsidRPr="00C94F79">
        <w:rPr>
          <w:rFonts w:asciiTheme="minorHAnsi" w:hAnsiTheme="minorHAnsi" w:cstheme="minorHAnsi"/>
          <w:sz w:val="24"/>
          <w:szCs w:val="24"/>
        </w:rPr>
        <w:t xml:space="preserve">), podstawę płatności stanowić będą wyłącznie ustrukturyzowane faktury elektroniczne wystawione i udostępnione </w:t>
      </w:r>
      <w:r w:rsidRPr="00CE49FB">
        <w:rPr>
          <w:rFonts w:asciiTheme="minorHAnsi" w:hAnsiTheme="minorHAnsi" w:cstheme="minorHAnsi"/>
          <w:sz w:val="24"/>
          <w:szCs w:val="24"/>
        </w:rPr>
        <w:t xml:space="preserve">Zamawiającemu za pośrednictwem </w:t>
      </w:r>
      <w:proofErr w:type="spellStart"/>
      <w:r w:rsidRPr="00CE49FB">
        <w:rPr>
          <w:rFonts w:asciiTheme="minorHAnsi" w:hAnsiTheme="minorHAnsi" w:cstheme="minorHAnsi"/>
          <w:sz w:val="24"/>
          <w:szCs w:val="24"/>
        </w:rPr>
        <w:t>KSeF</w:t>
      </w:r>
      <w:proofErr w:type="spellEnd"/>
      <w:r w:rsidRPr="00CE49FB">
        <w:rPr>
          <w:rFonts w:asciiTheme="minorHAnsi" w:hAnsiTheme="minorHAnsi" w:cstheme="minorHAnsi"/>
          <w:sz w:val="24"/>
          <w:szCs w:val="24"/>
        </w:rPr>
        <w:t>.</w:t>
      </w:r>
    </w:p>
    <w:p w14:paraId="31E758F5" w14:textId="108CE1A6" w:rsidR="00B37AEA" w:rsidRPr="00CE49FB"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CE49FB">
        <w:rPr>
          <w:rFonts w:asciiTheme="minorHAnsi" w:hAnsiTheme="minorHAnsi" w:cstheme="minorHAnsi"/>
          <w:sz w:val="24"/>
          <w:szCs w:val="24"/>
        </w:rPr>
        <w:t xml:space="preserve">Faktura uznawana jest za skutecznie doręczoną w dniu nadania jej numeru identyfikującego w systemie </w:t>
      </w:r>
      <w:proofErr w:type="spellStart"/>
      <w:r w:rsidRPr="00CE49FB">
        <w:rPr>
          <w:rFonts w:asciiTheme="minorHAnsi" w:hAnsiTheme="minorHAnsi" w:cstheme="minorHAnsi"/>
          <w:sz w:val="24"/>
          <w:szCs w:val="24"/>
        </w:rPr>
        <w:t>KSeF</w:t>
      </w:r>
      <w:proofErr w:type="spellEnd"/>
      <w:r w:rsidRPr="00CE49FB">
        <w:rPr>
          <w:rFonts w:asciiTheme="minorHAnsi" w:hAnsiTheme="minorHAnsi" w:cstheme="minorHAnsi"/>
          <w:sz w:val="24"/>
          <w:szCs w:val="24"/>
        </w:rPr>
        <w:t>.</w:t>
      </w:r>
    </w:p>
    <w:p w14:paraId="134C6C26" w14:textId="37C1478A" w:rsidR="00B37AEA" w:rsidRPr="00CE49FB"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CE49FB">
        <w:rPr>
          <w:rFonts w:asciiTheme="minorHAnsi" w:hAnsiTheme="minorHAnsi" w:cstheme="minorHAnsi"/>
          <w:sz w:val="24"/>
          <w:szCs w:val="24"/>
        </w:rPr>
        <w:t xml:space="preserve">Termin płatności wynosi </w:t>
      </w:r>
      <w:r w:rsidR="00C94F79" w:rsidRPr="00CE49FB">
        <w:rPr>
          <w:rFonts w:asciiTheme="minorHAnsi" w:hAnsiTheme="minorHAnsi" w:cstheme="minorHAnsi"/>
          <w:sz w:val="24"/>
          <w:szCs w:val="24"/>
        </w:rPr>
        <w:t>6</w:t>
      </w:r>
      <w:r w:rsidRPr="00CE49FB">
        <w:rPr>
          <w:rFonts w:asciiTheme="minorHAnsi" w:hAnsiTheme="minorHAnsi" w:cstheme="minorHAnsi"/>
          <w:sz w:val="24"/>
          <w:szCs w:val="24"/>
        </w:rPr>
        <w:t>0 dni od dnia nadania fakturze num</w:t>
      </w:r>
      <w:bookmarkStart w:id="0" w:name="_GoBack"/>
      <w:bookmarkEnd w:id="0"/>
      <w:r w:rsidRPr="00CE49FB">
        <w:rPr>
          <w:rFonts w:asciiTheme="minorHAnsi" w:hAnsiTheme="minorHAnsi" w:cstheme="minorHAnsi"/>
          <w:sz w:val="24"/>
          <w:szCs w:val="24"/>
        </w:rPr>
        <w:t>eru identyfikującego w</w:t>
      </w:r>
      <w:r w:rsidR="00CC76D5" w:rsidRPr="00CE49FB">
        <w:rPr>
          <w:rFonts w:asciiTheme="minorHAnsi" w:hAnsiTheme="minorHAnsi" w:cstheme="minorHAnsi"/>
          <w:sz w:val="24"/>
          <w:szCs w:val="24"/>
        </w:rPr>
        <w:t> </w:t>
      </w:r>
      <w:r w:rsidRPr="00CE49FB">
        <w:rPr>
          <w:rFonts w:asciiTheme="minorHAnsi" w:hAnsiTheme="minorHAnsi" w:cstheme="minorHAnsi"/>
          <w:sz w:val="24"/>
          <w:szCs w:val="24"/>
        </w:rPr>
        <w:t xml:space="preserve">systemie </w:t>
      </w:r>
      <w:proofErr w:type="spellStart"/>
      <w:r w:rsidRPr="00CE49FB">
        <w:rPr>
          <w:rFonts w:asciiTheme="minorHAnsi" w:hAnsiTheme="minorHAnsi" w:cstheme="minorHAnsi"/>
          <w:sz w:val="24"/>
          <w:szCs w:val="24"/>
        </w:rPr>
        <w:t>KSeF</w:t>
      </w:r>
      <w:proofErr w:type="spellEnd"/>
      <w:r w:rsidRPr="00CE49FB">
        <w:rPr>
          <w:rFonts w:asciiTheme="minorHAnsi" w:hAnsiTheme="minorHAnsi" w:cstheme="minorHAnsi"/>
          <w:sz w:val="24"/>
          <w:szCs w:val="24"/>
        </w:rPr>
        <w:t>, pod warunkiem jej zgodności z niniejszą umową oraz obowiązującymi przepisami prawa.</w:t>
      </w:r>
    </w:p>
    <w:p w14:paraId="75DDA9AB" w14:textId="3555FE09" w:rsidR="00B37AEA" w:rsidRPr="00C94F79"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C94F79">
        <w:rPr>
          <w:rFonts w:asciiTheme="minorHAnsi" w:hAnsiTheme="minorHAnsi" w:cstheme="minorHAnsi"/>
          <w:sz w:val="24"/>
          <w:szCs w:val="24"/>
        </w:rPr>
        <w:t xml:space="preserve">W przypadku stwierdzenia błędów formalnych, rachunkowych lub niezgodności z umową, Zamawiający zawiadomi Wykonawcę w terminie 7 dni od dnia udostępnienia faktury w  </w:t>
      </w:r>
      <w:proofErr w:type="spellStart"/>
      <w:r w:rsidRPr="00C94F79">
        <w:rPr>
          <w:rFonts w:asciiTheme="minorHAnsi" w:hAnsiTheme="minorHAnsi" w:cstheme="minorHAnsi"/>
          <w:sz w:val="24"/>
          <w:szCs w:val="24"/>
        </w:rPr>
        <w:t>KSeF</w:t>
      </w:r>
      <w:proofErr w:type="spellEnd"/>
      <w:r w:rsidRPr="00C94F79">
        <w:rPr>
          <w:rFonts w:asciiTheme="minorHAnsi" w:hAnsiTheme="minorHAnsi" w:cstheme="minorHAnsi"/>
          <w:sz w:val="24"/>
          <w:szCs w:val="24"/>
        </w:rPr>
        <w:t xml:space="preserve">. W takim przypadku bieg terminu płatności ulega zawieszeniu do dnia udostępnienia w </w:t>
      </w:r>
      <w:proofErr w:type="spellStart"/>
      <w:r w:rsidRPr="00C94F79">
        <w:rPr>
          <w:rFonts w:asciiTheme="minorHAnsi" w:hAnsiTheme="minorHAnsi" w:cstheme="minorHAnsi"/>
          <w:sz w:val="24"/>
          <w:szCs w:val="24"/>
        </w:rPr>
        <w:t>KSeF</w:t>
      </w:r>
      <w:proofErr w:type="spellEnd"/>
      <w:r w:rsidRPr="00C94F79">
        <w:rPr>
          <w:rFonts w:asciiTheme="minorHAnsi" w:hAnsiTheme="minorHAnsi" w:cstheme="minorHAnsi"/>
          <w:sz w:val="24"/>
          <w:szCs w:val="24"/>
        </w:rPr>
        <w:t xml:space="preserve"> prawidłowej faktury korygującej.</w:t>
      </w:r>
    </w:p>
    <w:p w14:paraId="53C30A58" w14:textId="2430418F" w:rsidR="00B37AEA" w:rsidRPr="00C94F79"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C94F79">
        <w:rPr>
          <w:rFonts w:asciiTheme="minorHAnsi" w:hAnsiTheme="minorHAnsi" w:cstheme="minorHAnsi"/>
          <w:sz w:val="24"/>
          <w:szCs w:val="24"/>
        </w:rPr>
        <w:t xml:space="preserve">W przypadku awarii </w:t>
      </w:r>
      <w:proofErr w:type="spellStart"/>
      <w:r w:rsidRPr="00C94F79">
        <w:rPr>
          <w:rFonts w:asciiTheme="minorHAnsi" w:hAnsiTheme="minorHAnsi" w:cstheme="minorHAnsi"/>
          <w:sz w:val="24"/>
          <w:szCs w:val="24"/>
        </w:rPr>
        <w:t>KSeF</w:t>
      </w:r>
      <w:proofErr w:type="spellEnd"/>
      <w:r w:rsidRPr="00C94F79">
        <w:rPr>
          <w:rFonts w:asciiTheme="minorHAnsi" w:hAnsiTheme="minorHAnsi" w:cstheme="minorHAnsi"/>
          <w:sz w:val="24"/>
          <w:szCs w:val="24"/>
        </w:rPr>
        <w:t xml:space="preserve"> potwierdzonej komunikatem Ministra Finansów, faktury wystawiane będą zgodnie z obowiązującymi przepisami szczególnymi regulującymi tryb awaryjny.</w:t>
      </w:r>
    </w:p>
    <w:p w14:paraId="7C70AA4E" w14:textId="0B6344C3" w:rsidR="00B37AEA" w:rsidRPr="00D27A5E"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C94F79">
        <w:rPr>
          <w:rFonts w:asciiTheme="minorHAnsi" w:hAnsiTheme="minorHAnsi" w:cstheme="minorHAnsi"/>
          <w:sz w:val="24"/>
          <w:szCs w:val="24"/>
        </w:rPr>
        <w:t xml:space="preserve">Postanowienia dotyczące Platformy Elektronicznego Fakturowania (PEF) mają </w:t>
      </w:r>
      <w:r w:rsidRPr="00D27A5E">
        <w:rPr>
          <w:rFonts w:asciiTheme="minorHAnsi" w:hAnsiTheme="minorHAnsi" w:cstheme="minorHAnsi"/>
          <w:sz w:val="24"/>
          <w:szCs w:val="24"/>
        </w:rPr>
        <w:t xml:space="preserve">zastosowanie wyłącznie w przypadku, gdy obowiązujące przepisy prawa nie nakładają obowiązku stosowania </w:t>
      </w:r>
      <w:proofErr w:type="spellStart"/>
      <w:r w:rsidRPr="00D27A5E">
        <w:rPr>
          <w:rFonts w:asciiTheme="minorHAnsi" w:hAnsiTheme="minorHAnsi" w:cstheme="minorHAnsi"/>
          <w:sz w:val="24"/>
          <w:szCs w:val="24"/>
        </w:rPr>
        <w:t>KSeF</w:t>
      </w:r>
      <w:proofErr w:type="spellEnd"/>
      <w:r w:rsidRPr="00D27A5E">
        <w:rPr>
          <w:rFonts w:asciiTheme="minorHAnsi" w:hAnsiTheme="minorHAnsi" w:cstheme="minorHAnsi"/>
          <w:sz w:val="24"/>
          <w:szCs w:val="24"/>
        </w:rPr>
        <w:t>.</w:t>
      </w:r>
    </w:p>
    <w:p w14:paraId="09427876" w14:textId="506BFD11" w:rsidR="00B37AEA" w:rsidRPr="00D27A5E"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D27A5E">
        <w:rPr>
          <w:rFonts w:asciiTheme="minorHAnsi" w:hAnsiTheme="minorHAnsi" w:cstheme="minorHAnsi"/>
          <w:sz w:val="24"/>
          <w:szCs w:val="24"/>
        </w:rPr>
        <w:t>Zapłata nastąpi przelewem na rachunek bankowy Wykonawcy ujawniony w wykazie podatników VAT (tzw. biała lista) na dzień zlecenia przelewu.</w:t>
      </w:r>
    </w:p>
    <w:p w14:paraId="38569C71" w14:textId="5D5782D5" w:rsidR="00C94F79" w:rsidRPr="00D27A5E"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D27A5E">
        <w:rPr>
          <w:rFonts w:asciiTheme="minorHAnsi" w:hAnsiTheme="minorHAnsi" w:cstheme="minorHAnsi"/>
          <w:sz w:val="24"/>
          <w:szCs w:val="24"/>
        </w:rPr>
        <w:t>Zamawiający jest płatnikiem podatku VAT.</w:t>
      </w:r>
    </w:p>
    <w:p w14:paraId="5613FFBD" w14:textId="218A596B" w:rsidR="00B37AEA" w:rsidRPr="00D27A5E"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D27A5E">
        <w:rPr>
          <w:rFonts w:asciiTheme="minorHAnsi" w:hAnsiTheme="minorHAnsi" w:cstheme="minorHAnsi"/>
          <w:sz w:val="24"/>
          <w:szCs w:val="24"/>
        </w:rPr>
        <w:t xml:space="preserve">Wykonawca wystawi fakturę na: </w:t>
      </w:r>
      <w:r w:rsidR="00CC76D5" w:rsidRPr="00D27A5E">
        <w:rPr>
          <w:rFonts w:asciiTheme="minorHAnsi" w:hAnsiTheme="minorHAnsi" w:cstheme="minorHAnsi"/>
          <w:sz w:val="24"/>
          <w:szCs w:val="24"/>
        </w:rPr>
        <w:t xml:space="preserve">Nabywca: </w:t>
      </w:r>
      <w:r w:rsidR="00CC76D5" w:rsidRPr="00D27A5E">
        <w:rPr>
          <w:rFonts w:asciiTheme="minorHAnsi" w:hAnsiTheme="minorHAnsi" w:cs="Calibri"/>
          <w:b/>
          <w:bCs/>
          <w:sz w:val="24"/>
          <w:szCs w:val="24"/>
        </w:rPr>
        <w:t>Brzeskie Centrum Medyczne</w:t>
      </w:r>
      <w:r w:rsidR="00CC76D5" w:rsidRPr="00D27A5E">
        <w:rPr>
          <w:rFonts w:asciiTheme="minorHAnsi" w:hAnsiTheme="minorHAnsi" w:cs="Calibri"/>
          <w:sz w:val="24"/>
          <w:szCs w:val="24"/>
        </w:rPr>
        <w:t xml:space="preserve">, ul. </w:t>
      </w:r>
      <w:proofErr w:type="spellStart"/>
      <w:r w:rsidR="00CC76D5" w:rsidRPr="00D27A5E">
        <w:rPr>
          <w:rFonts w:asciiTheme="minorHAnsi" w:hAnsiTheme="minorHAnsi" w:cs="Calibri"/>
          <w:sz w:val="24"/>
          <w:szCs w:val="24"/>
        </w:rPr>
        <w:t>Mossora</w:t>
      </w:r>
      <w:proofErr w:type="spellEnd"/>
      <w:r w:rsidR="00CC76D5" w:rsidRPr="00D27A5E">
        <w:rPr>
          <w:rFonts w:asciiTheme="minorHAnsi" w:hAnsiTheme="minorHAnsi" w:cs="Calibri"/>
          <w:sz w:val="24"/>
          <w:szCs w:val="24"/>
        </w:rPr>
        <w:t xml:space="preserve"> 1, 49-301 Brzeg</w:t>
      </w:r>
      <w:r w:rsidR="00CC76D5" w:rsidRPr="00D27A5E">
        <w:rPr>
          <w:rFonts w:asciiTheme="minorHAnsi" w:hAnsiTheme="minorHAnsi" w:cstheme="minorHAnsi"/>
          <w:sz w:val="24"/>
          <w:szCs w:val="24"/>
        </w:rPr>
        <w:t xml:space="preserve">, NIP </w:t>
      </w:r>
      <w:r w:rsidR="00CC76D5" w:rsidRPr="00D27A5E">
        <w:rPr>
          <w:rFonts w:asciiTheme="minorHAnsi" w:hAnsiTheme="minorHAnsi"/>
          <w:sz w:val="24"/>
          <w:szCs w:val="24"/>
        </w:rPr>
        <w:t>7471571941.</w:t>
      </w:r>
    </w:p>
    <w:p w14:paraId="5846CA54" w14:textId="36A14BEF" w:rsidR="00B37AEA" w:rsidRPr="00C94F79"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D27A5E">
        <w:rPr>
          <w:rFonts w:asciiTheme="minorHAnsi" w:hAnsiTheme="minorHAnsi" w:cstheme="minorHAnsi"/>
          <w:sz w:val="24"/>
          <w:szCs w:val="24"/>
        </w:rPr>
        <w:t>Za dzień zapłaty uznaje się dzień obciążenia</w:t>
      </w:r>
      <w:r w:rsidRPr="00C94F79">
        <w:rPr>
          <w:rFonts w:asciiTheme="minorHAnsi" w:hAnsiTheme="minorHAnsi" w:cstheme="minorHAnsi"/>
          <w:sz w:val="24"/>
          <w:szCs w:val="24"/>
        </w:rPr>
        <w:t xml:space="preserve"> rachunku bankowego Zamawiającego.</w:t>
      </w:r>
    </w:p>
    <w:p w14:paraId="2ECCDC19" w14:textId="14D217D0" w:rsidR="00B37AEA" w:rsidRPr="00C94F79"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C94F79">
        <w:rPr>
          <w:rFonts w:asciiTheme="minorHAnsi" w:hAnsiTheme="minorHAnsi" w:cstheme="minorHAnsi"/>
          <w:sz w:val="24"/>
          <w:szCs w:val="24"/>
        </w:rPr>
        <w:t>Wykonawca oświadcza, że rachunek bankowy wskazany do płatności jest rachunkiem rozliczeniowym związanym z prowadzoną działalnością gospodarczą.</w:t>
      </w:r>
    </w:p>
    <w:p w14:paraId="04246DEC" w14:textId="56E08551" w:rsidR="00B37AEA" w:rsidRPr="00C94F79" w:rsidRDefault="00B37AEA" w:rsidP="003532FE">
      <w:pPr>
        <w:pStyle w:val="Tekstkomentarza"/>
        <w:numPr>
          <w:ilvl w:val="0"/>
          <w:numId w:val="23"/>
        </w:numPr>
        <w:spacing w:line="276" w:lineRule="auto"/>
        <w:ind w:left="180"/>
        <w:rPr>
          <w:rFonts w:asciiTheme="minorHAnsi" w:hAnsiTheme="minorHAnsi" w:cstheme="minorHAnsi"/>
          <w:sz w:val="24"/>
          <w:szCs w:val="24"/>
        </w:rPr>
      </w:pPr>
      <w:r w:rsidRPr="00C94F79">
        <w:rPr>
          <w:rFonts w:asciiTheme="minorHAnsi" w:hAnsiTheme="minorHAnsi" w:cstheme="minorHAnsi"/>
          <w:sz w:val="24"/>
          <w:szCs w:val="24"/>
        </w:rPr>
        <w:t>Brak rachunku w wykazie podatników VAT uprawnia Zamawiającego do wstrzymania płatności do czasu jego ujawnienia bez konsekwencji odsetkowych.</w:t>
      </w:r>
    </w:p>
    <w:p w14:paraId="7B938B6D" w14:textId="5D38F294" w:rsidR="00DC561B" w:rsidRPr="00C94F79" w:rsidRDefault="00DC561B"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4 Podwykonawstwo i zasoby podmiotu trzeciego</w:t>
      </w:r>
    </w:p>
    <w:p w14:paraId="202CD1EA" w14:textId="5315A2BF" w:rsidR="0045407C" w:rsidRPr="00C94F79" w:rsidRDefault="0045407C" w:rsidP="003532FE">
      <w:pPr>
        <w:pStyle w:val="Akapitzlist"/>
        <w:numPr>
          <w:ilvl w:val="0"/>
          <w:numId w:val="12"/>
        </w:numPr>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Wykonawca oświadcza, że zgodnie z deklaracją złożoną w ofercie, cały zakres niniejszej umowy wykona siłami własnymi /część prac w zakresie …………………………………… objętych niniejszą umową zleci do realizacji Podwykonawcom.</w:t>
      </w:r>
    </w:p>
    <w:p w14:paraId="269A189D" w14:textId="5F285925" w:rsidR="004802DE" w:rsidRPr="00C94F79" w:rsidRDefault="004802DE" w:rsidP="003532FE">
      <w:pPr>
        <w:pStyle w:val="Akapitzlist"/>
        <w:numPr>
          <w:ilvl w:val="0"/>
          <w:numId w:val="24"/>
        </w:numPr>
        <w:spacing w:line="276" w:lineRule="auto"/>
        <w:ind w:left="142" w:hanging="284"/>
        <w:rPr>
          <w:rFonts w:asciiTheme="minorHAnsi" w:eastAsia="Calibri" w:hAnsiTheme="minorHAnsi" w:cstheme="minorHAnsi"/>
          <w:strike/>
        </w:rPr>
      </w:pPr>
      <w:r w:rsidRPr="00C94F79">
        <w:rPr>
          <w:rFonts w:asciiTheme="minorHAnsi" w:hAnsiTheme="minorHAnsi" w:cstheme="minorHAnsi"/>
        </w:rPr>
        <w:t>W przypadku powierzenia wykonania części przedmiotu umowy podmiotom trzecim Wykonawca ponosi wobec Zamawiającego pełną odpowiedzialność za ich działania i zaniechania jak za działania własne, w szczególności za należyte wykonanie umowy zgodnie z jej warunkami, obowiązującymi przepisami prawa oraz normami.</w:t>
      </w:r>
    </w:p>
    <w:p w14:paraId="60475795" w14:textId="678C3C57" w:rsidR="0045407C" w:rsidRPr="00C94F79" w:rsidRDefault="0045407C" w:rsidP="003532FE">
      <w:pPr>
        <w:pStyle w:val="Akapitzlist"/>
        <w:numPr>
          <w:ilvl w:val="0"/>
          <w:numId w:val="24"/>
        </w:numPr>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Wykonawca przedłoży Zamawiającemu, potwierdzoną za zgodność z oryginałem kopię umowy o podwykonawstwo.</w:t>
      </w:r>
    </w:p>
    <w:p w14:paraId="2BF7CA78" w14:textId="0E1B58AC" w:rsidR="0045407C" w:rsidRPr="00C94F79" w:rsidRDefault="0045407C" w:rsidP="003532FE">
      <w:pPr>
        <w:pStyle w:val="Akapitzlist"/>
        <w:numPr>
          <w:ilvl w:val="0"/>
          <w:numId w:val="24"/>
        </w:numPr>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Wykonawca rozlicza się bezpośrednio z podwykonawcą.</w:t>
      </w:r>
    </w:p>
    <w:p w14:paraId="5C1F212D" w14:textId="69A2E323" w:rsidR="0045407C" w:rsidRPr="00C94F79" w:rsidRDefault="0045407C" w:rsidP="003532FE">
      <w:pPr>
        <w:pStyle w:val="Akapitzlist"/>
        <w:numPr>
          <w:ilvl w:val="0"/>
          <w:numId w:val="24"/>
        </w:numPr>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3148B568" w14:textId="59D0D0B8" w:rsidR="0045407C" w:rsidRPr="00C94F79" w:rsidRDefault="0045407C" w:rsidP="003532FE">
      <w:pPr>
        <w:pStyle w:val="Akapitzlist"/>
        <w:numPr>
          <w:ilvl w:val="0"/>
          <w:numId w:val="24"/>
        </w:numPr>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 xml:space="preserve">Jeżeli powierzenie Podwykonawcy wykonania części zamówienia następuje w trakcie jego realizacji, Wykonawca na żądanie Zamawiającego, przedstawia oświadczenie, o którym mowa w </w:t>
      </w:r>
      <w:r w:rsidR="00EC6E01" w:rsidRPr="00C94F79">
        <w:rPr>
          <w:rFonts w:asciiTheme="minorHAnsi" w:eastAsia="Calibri" w:hAnsiTheme="minorHAnsi" w:cstheme="minorHAnsi"/>
        </w:rPr>
        <w:t>ustawie</w:t>
      </w:r>
      <w:r w:rsidRPr="00C94F79">
        <w:rPr>
          <w:rFonts w:asciiTheme="minorHAnsi" w:eastAsia="Calibri" w:hAnsiTheme="minorHAnsi" w:cstheme="minorHAnsi"/>
        </w:rPr>
        <w:t xml:space="preserve"> </w:t>
      </w:r>
      <w:proofErr w:type="spellStart"/>
      <w:r w:rsidRPr="00C94F79">
        <w:rPr>
          <w:rFonts w:asciiTheme="minorHAnsi" w:eastAsia="Calibri" w:hAnsiTheme="minorHAnsi" w:cstheme="minorHAnsi"/>
        </w:rPr>
        <w:t>Pzp</w:t>
      </w:r>
      <w:proofErr w:type="spellEnd"/>
      <w:r w:rsidRPr="00C94F79">
        <w:rPr>
          <w:rFonts w:asciiTheme="minorHAnsi" w:eastAsia="Calibri" w:hAnsiTheme="minorHAnsi" w:cstheme="minorHAnsi"/>
        </w:rPr>
        <w:t>, lub oświadczenia lub dokumenty potwierdzające brak podstaw wykluczenia wobec tego Podwykonawcy.</w:t>
      </w:r>
    </w:p>
    <w:p w14:paraId="4D642C80" w14:textId="6F61FEBC" w:rsidR="0045407C" w:rsidRPr="00C94F79" w:rsidRDefault="0045407C" w:rsidP="003532FE">
      <w:pPr>
        <w:pStyle w:val="Akapitzlist"/>
        <w:numPr>
          <w:ilvl w:val="0"/>
          <w:numId w:val="24"/>
        </w:numPr>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Wykonawca oświadcza, że podmiot trzeci/podmioty trzecie ………… (nazwa podmiotu trzeciego), na zasoby którego w zakresie wiedzy lub doświadczenia/osób zdolnych do wykonania zamówienia Wykonawca powoływał się składając ofertę celem wykazania spełniania warunków udziału w postępowaniu o udzielenie zamówienia publicznego, będzie brał udział w realizacji przedmiotu umowy w zakresie, jaki wynika w szczególności z</w:t>
      </w:r>
      <w:r w:rsidR="00DC561B" w:rsidRPr="00C94F79">
        <w:rPr>
          <w:rFonts w:asciiTheme="minorHAnsi" w:eastAsia="Calibri" w:hAnsiTheme="minorHAnsi" w:cstheme="minorHAnsi"/>
        </w:rPr>
        <w:t> </w:t>
      </w:r>
      <w:r w:rsidRPr="00C94F79">
        <w:rPr>
          <w:rFonts w:asciiTheme="minorHAnsi" w:eastAsia="Calibri" w:hAnsiTheme="minorHAnsi" w:cstheme="minorHAnsi"/>
        </w:rPr>
        <w:t>zobowiązania podmiotu trzeciego do oddania niezbędnych zasobów  na potrzeby wykonania zamówienia.</w:t>
      </w:r>
    </w:p>
    <w:p w14:paraId="170BFC8D" w14:textId="11CB75FF" w:rsidR="0045407C" w:rsidRPr="00C94F79" w:rsidRDefault="0045407C" w:rsidP="003532FE">
      <w:pPr>
        <w:pStyle w:val="Akapitzlist"/>
        <w:numPr>
          <w:ilvl w:val="0"/>
          <w:numId w:val="24"/>
        </w:numPr>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 xml:space="preserve">W przypadku zaprzestania wykonywania zobowiązań wynikających z dokumentów składanych w celu udowodnienia dysponowania zasobami niezbędnymi do realizacji zamówienia (zobowiązanie, inne, wyjaśnienia) przez podmiot trzeci z jakichkolwiek przyczyn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 bądź do wykazania, że sam spełnia warunki  w stopniu nie mniejszym niż wymagane w trakcie postępowania o udzielenie zamówienia. </w:t>
      </w:r>
    </w:p>
    <w:p w14:paraId="41E45CBA" w14:textId="73499E59" w:rsidR="0045407C" w:rsidRPr="00C94F79" w:rsidRDefault="0045407C" w:rsidP="003532FE">
      <w:pPr>
        <w:pStyle w:val="Akapitzlist"/>
        <w:numPr>
          <w:ilvl w:val="0"/>
          <w:numId w:val="24"/>
        </w:numPr>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 xml:space="preserve">Jeżeli zmiana albo rezygnacja z Podwykonawcy dotyczy podmiotu, na którego zasoby Wykonawca powoływał się, na zasadach określonych w </w:t>
      </w:r>
      <w:r w:rsidR="00AC7B94" w:rsidRPr="00C94F79">
        <w:rPr>
          <w:rFonts w:asciiTheme="minorHAnsi" w:eastAsia="Calibri" w:hAnsiTheme="minorHAnsi" w:cstheme="minorHAnsi"/>
        </w:rPr>
        <w:t xml:space="preserve">ustawie </w:t>
      </w:r>
      <w:proofErr w:type="spellStart"/>
      <w:r w:rsidR="00EC6E01" w:rsidRPr="00C94F79">
        <w:rPr>
          <w:rFonts w:asciiTheme="minorHAnsi" w:eastAsia="Calibri" w:hAnsiTheme="minorHAnsi" w:cstheme="minorHAnsi"/>
        </w:rPr>
        <w:t>P</w:t>
      </w:r>
      <w:r w:rsidR="00AC7B94" w:rsidRPr="00C94F79">
        <w:rPr>
          <w:rFonts w:asciiTheme="minorHAnsi" w:eastAsia="Calibri" w:hAnsiTheme="minorHAnsi" w:cstheme="minorHAnsi"/>
        </w:rPr>
        <w:t>zp</w:t>
      </w:r>
      <w:proofErr w:type="spellEnd"/>
      <w:r w:rsidRPr="00C94F79">
        <w:rPr>
          <w:rFonts w:asciiTheme="minorHAnsi" w:eastAsia="Calibri" w:hAnsiTheme="minorHAnsi" w:cstheme="minorHAnsi"/>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70C62B8D" w14:textId="44E0D95C" w:rsidR="0045407C" w:rsidRPr="00C94F79" w:rsidRDefault="0045407C" w:rsidP="003532FE">
      <w:pPr>
        <w:pStyle w:val="Akapitzlist"/>
        <w:numPr>
          <w:ilvl w:val="0"/>
          <w:numId w:val="24"/>
        </w:numPr>
        <w:tabs>
          <w:tab w:val="left" w:pos="180"/>
        </w:tabs>
        <w:spacing w:line="276" w:lineRule="auto"/>
        <w:ind w:left="142" w:hanging="284"/>
        <w:rPr>
          <w:rFonts w:asciiTheme="minorHAnsi" w:eastAsia="Calibri" w:hAnsiTheme="minorHAnsi" w:cstheme="minorHAnsi"/>
        </w:rPr>
      </w:pPr>
      <w:r w:rsidRPr="00C94F79">
        <w:rPr>
          <w:rFonts w:asciiTheme="minorHAnsi" w:eastAsia="Calibri" w:hAnsiTheme="minorHAnsi" w:cstheme="minorHAnsi"/>
        </w:rPr>
        <w:t>Zamawiający wymaga, aby przed przystąpieniem do wykonania zamówienia Wykonawca, o</w:t>
      </w:r>
      <w:r w:rsidR="00E461C0" w:rsidRPr="00C94F79">
        <w:rPr>
          <w:rFonts w:asciiTheme="minorHAnsi" w:eastAsia="Calibri" w:hAnsiTheme="minorHAnsi" w:cstheme="minorHAnsi"/>
        </w:rPr>
        <w:t> </w:t>
      </w:r>
      <w:r w:rsidRPr="00C94F79">
        <w:rPr>
          <w:rFonts w:asciiTheme="minorHAnsi" w:eastAsia="Calibri" w:hAnsiTheme="minorHAnsi" w:cstheme="minorHAnsi"/>
        </w:rPr>
        <w:t>ile są już znane, podał nazwy albo imiona i nazwiska oraz dane kontaktowe Podwykonawców i osób do kontaktu z nimi. Wykonawca zawiadamia Zamawiającego o</w:t>
      </w:r>
      <w:r w:rsidR="00DC561B" w:rsidRPr="00C94F79">
        <w:rPr>
          <w:rFonts w:asciiTheme="minorHAnsi" w:eastAsia="Calibri" w:hAnsiTheme="minorHAnsi" w:cstheme="minorHAnsi"/>
        </w:rPr>
        <w:t> </w:t>
      </w:r>
      <w:r w:rsidRPr="00C94F79">
        <w:rPr>
          <w:rFonts w:asciiTheme="minorHAnsi" w:eastAsia="Calibri" w:hAnsiTheme="minorHAnsi" w:cstheme="minorHAnsi"/>
        </w:rPr>
        <w:t>wszelkich zmianach danych, o których mowa w zdaniu pierwszym, w trakcie realizacji zamówienia, a także przekazuje informacje na temat nowych Podwykonawców, którym w</w:t>
      </w:r>
      <w:r w:rsidR="00DC561B" w:rsidRPr="00C94F79">
        <w:rPr>
          <w:rFonts w:asciiTheme="minorHAnsi" w:eastAsia="Calibri" w:hAnsiTheme="minorHAnsi" w:cstheme="minorHAnsi"/>
        </w:rPr>
        <w:t> </w:t>
      </w:r>
      <w:r w:rsidRPr="00C94F79">
        <w:rPr>
          <w:rFonts w:asciiTheme="minorHAnsi" w:eastAsia="Calibri" w:hAnsiTheme="minorHAnsi" w:cstheme="minorHAnsi"/>
        </w:rPr>
        <w:t>późniejszym okresie zamierza powierzyć realizację zamówienia.</w:t>
      </w:r>
    </w:p>
    <w:p w14:paraId="5C576BA6" w14:textId="7A3B4915" w:rsidR="00DC561B" w:rsidRPr="00C94F79" w:rsidRDefault="00DC561B"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xml:space="preserve">§ 5 Reklamacje, gwarancja i rękojmia   </w:t>
      </w:r>
    </w:p>
    <w:p w14:paraId="3028D439" w14:textId="42956C41" w:rsidR="004C5BD1"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Wykonawca zobowiązuje się wykonać przedmiot umowy z dochowaniem należytej staranności. </w:t>
      </w:r>
    </w:p>
    <w:p w14:paraId="296261BB" w14:textId="7D539B9A" w:rsidR="004C5BD1"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Wykonawca udziela </w:t>
      </w:r>
      <w:r w:rsidRPr="00C94F79">
        <w:rPr>
          <w:rFonts w:asciiTheme="minorHAnsi" w:hAnsiTheme="minorHAnsi" w:cstheme="minorHAnsi"/>
          <w:bCs/>
          <w:lang w:eastAsia="pl-PL"/>
        </w:rPr>
        <w:t>gwarancji jakości</w:t>
      </w:r>
      <w:r w:rsidRPr="00C94F79">
        <w:rPr>
          <w:rFonts w:asciiTheme="minorHAnsi" w:hAnsiTheme="minorHAnsi" w:cstheme="minorHAnsi"/>
          <w:lang w:eastAsia="pl-PL"/>
        </w:rPr>
        <w:t xml:space="preserve"> na przedmiot dostawy (z wyjątkiem materiałów eksploatacyjnych i części zużywalnych) na okres ….. miesięcy (wypełnić zgodnie ze złożoną ofertą), liczony od dnia protokolarnego przekazania przedmiotu zamówienia Zamawiającemu, tj. od dnia podpisania protokołu zdawczo-odbiorczego bez zastrzeżeń (po dokonaniu dostawy, montażu, uruchomienia i przeszkolenia personelu Zamawiającego w</w:t>
      </w:r>
      <w:r w:rsidR="00E461C0" w:rsidRPr="00C94F79">
        <w:rPr>
          <w:rFonts w:asciiTheme="minorHAnsi" w:hAnsiTheme="minorHAnsi" w:cstheme="minorHAnsi"/>
          <w:lang w:eastAsia="pl-PL"/>
        </w:rPr>
        <w:t> </w:t>
      </w:r>
      <w:r w:rsidRPr="00C94F79">
        <w:rPr>
          <w:rFonts w:asciiTheme="minorHAnsi" w:hAnsiTheme="minorHAnsi" w:cstheme="minorHAnsi"/>
          <w:lang w:eastAsia="pl-PL"/>
        </w:rPr>
        <w:t>jego siedzibie). Okres gwarancji ulega przedłużeniu o czas obejmujący wszelkie naprawy i</w:t>
      </w:r>
      <w:r w:rsidR="00E461C0" w:rsidRPr="00C94F79">
        <w:rPr>
          <w:rFonts w:asciiTheme="minorHAnsi" w:hAnsiTheme="minorHAnsi" w:cstheme="minorHAnsi"/>
          <w:lang w:eastAsia="pl-PL"/>
        </w:rPr>
        <w:t> </w:t>
      </w:r>
      <w:r w:rsidRPr="00C94F79">
        <w:rPr>
          <w:rFonts w:asciiTheme="minorHAnsi" w:hAnsiTheme="minorHAnsi" w:cstheme="minorHAnsi"/>
          <w:lang w:eastAsia="pl-PL"/>
        </w:rPr>
        <w:t xml:space="preserve">przeglądy gwarancyjne. </w:t>
      </w:r>
    </w:p>
    <w:p w14:paraId="3E4C004D" w14:textId="43C67BF1" w:rsidR="004C5BD1"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W ramach gwarancji Wykonawca </w:t>
      </w:r>
      <w:r w:rsidR="00183B1F" w:rsidRPr="00C94F79">
        <w:rPr>
          <w:rFonts w:asciiTheme="minorHAnsi" w:hAnsiTheme="minorHAnsi" w:cstheme="minorHAnsi"/>
          <w:lang w:eastAsia="pl-PL"/>
        </w:rPr>
        <w:t>w ramach zaoferowanej ceny zape</w:t>
      </w:r>
      <w:r w:rsidRPr="00C94F79">
        <w:rPr>
          <w:rFonts w:asciiTheme="minorHAnsi" w:hAnsiTheme="minorHAnsi" w:cstheme="minorHAnsi"/>
          <w:lang w:eastAsia="pl-PL"/>
        </w:rPr>
        <w:t>wnia:</w:t>
      </w:r>
    </w:p>
    <w:p w14:paraId="171B6C7A" w14:textId="77777777" w:rsidR="00E461C0" w:rsidRPr="00C94F79" w:rsidRDefault="004C5BD1" w:rsidP="003532FE">
      <w:pPr>
        <w:pStyle w:val="Akapitzlist"/>
        <w:numPr>
          <w:ilvl w:val="2"/>
          <w:numId w:val="4"/>
        </w:numPr>
        <w:suppressAutoHyphens w:val="0"/>
        <w:spacing w:before="100" w:beforeAutospacing="1" w:after="100" w:afterAutospacing="1"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autoryzowany serwis gwarancyjny, naprawy oraz przeglądy wymagane i zalecane przez producenta przedmiotu umowy,</w:t>
      </w:r>
    </w:p>
    <w:p w14:paraId="384F6660" w14:textId="661118DA" w:rsidR="00E461C0" w:rsidRPr="00C94F79" w:rsidRDefault="004C5BD1" w:rsidP="003532FE">
      <w:pPr>
        <w:pStyle w:val="Akapitzlist"/>
        <w:numPr>
          <w:ilvl w:val="2"/>
          <w:numId w:val="4"/>
        </w:numPr>
        <w:suppressAutoHyphens w:val="0"/>
        <w:spacing w:before="100" w:beforeAutospacing="1" w:after="100" w:afterAutospacing="1"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naprawy i wymiany wszystkich uszkodzonych części zamiennych i elementów (z</w:t>
      </w:r>
      <w:r w:rsidR="00E461C0" w:rsidRPr="00C94F79">
        <w:rPr>
          <w:rFonts w:asciiTheme="minorHAnsi" w:hAnsiTheme="minorHAnsi" w:cstheme="minorHAnsi"/>
          <w:lang w:eastAsia="pl-PL"/>
        </w:rPr>
        <w:t> </w:t>
      </w:r>
      <w:r w:rsidRPr="00C94F79">
        <w:rPr>
          <w:rFonts w:asciiTheme="minorHAnsi" w:hAnsiTheme="minorHAnsi" w:cstheme="minorHAnsi"/>
          <w:lang w:eastAsia="pl-PL"/>
        </w:rPr>
        <w:t>wyłączeniem części i elementów niepodlegających gwarancji lub uszkodzeń mechanicznych powstałych z winy Zamawiającego lub osób trzecich),</w:t>
      </w:r>
    </w:p>
    <w:p w14:paraId="6A5C7C54" w14:textId="77777777" w:rsidR="00E461C0" w:rsidRPr="00C94F79" w:rsidRDefault="004C5BD1" w:rsidP="003532FE">
      <w:pPr>
        <w:pStyle w:val="Akapitzlist"/>
        <w:numPr>
          <w:ilvl w:val="2"/>
          <w:numId w:val="4"/>
        </w:numPr>
        <w:suppressAutoHyphens w:val="0"/>
        <w:spacing w:before="100" w:beforeAutospacing="1" w:after="100" w:afterAutospacing="1"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przedłużenie okresu gwarancji o czas zatrzymania przedmiotu umowy w serwisie,</w:t>
      </w:r>
    </w:p>
    <w:p w14:paraId="4F6556FA" w14:textId="77777777" w:rsidR="00E461C0" w:rsidRPr="00C94F79" w:rsidRDefault="004C5BD1" w:rsidP="003532FE">
      <w:pPr>
        <w:pStyle w:val="Akapitzlist"/>
        <w:numPr>
          <w:ilvl w:val="2"/>
          <w:numId w:val="4"/>
        </w:numPr>
        <w:suppressAutoHyphens w:val="0"/>
        <w:spacing w:before="100" w:beforeAutospacing="1" w:after="100" w:afterAutospacing="1"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aktualizację oprogramowania do najnowszej wersji (jeżeli dotyczy),</w:t>
      </w:r>
    </w:p>
    <w:p w14:paraId="4BBCAFDD" w14:textId="7DC693C0" w:rsidR="004C5BD1" w:rsidRPr="00C94F79" w:rsidRDefault="004C5BD1" w:rsidP="003532FE">
      <w:pPr>
        <w:pStyle w:val="Akapitzlist"/>
        <w:numPr>
          <w:ilvl w:val="2"/>
          <w:numId w:val="4"/>
        </w:numPr>
        <w:suppressAutoHyphens w:val="0"/>
        <w:spacing w:before="100" w:beforeAutospacing="1" w:after="100" w:afterAutospacing="1"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wsparcie aplikacyjne (jeżeli dotyczy), w ramach którego – w trakcie obsługi gwarancyjnej – Wykonawca umożliwi udział personelu medycznego Zamawiającego w kursie, szkoleniu lub konferencji podnoszącej kwalifikacje w zakresie obsługi sprzętu.</w:t>
      </w:r>
    </w:p>
    <w:p w14:paraId="20B37CE4" w14:textId="57B67CDA" w:rsidR="004C5BD1"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Wykonawca gwarantuje, że przedmiot dostawy jest wolny od wad fizycznych i prawnych. </w:t>
      </w:r>
    </w:p>
    <w:p w14:paraId="20CAF4DF" w14:textId="1AE312CC" w:rsidR="004C5BD1"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Wykonawca zabezpieczy serwis w okresie pogwarancyjnym (na warunkach odrębnie uzgodnionych lub zgodnie z ofertą). </w:t>
      </w:r>
    </w:p>
    <w:p w14:paraId="19493F5C" w14:textId="77777777" w:rsidR="00E461C0"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Zgłoszenie awarii/usterki/reklamacji Zamawiający może złożyć niezwłocznie: telefonicznie, faksem lub e-mailem (przesłanie zgłoszenia e-mailem jest równoznaczne ze złożeniem reklamacji). Zgłoszenie telefoniczne Zamawiający niezwłocznie potwierdzi e-mailem lub faksem. </w:t>
      </w:r>
    </w:p>
    <w:p w14:paraId="771C6CB2" w14:textId="2A1074CE" w:rsidR="004C5BD1"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Wykonawca zobowiązany jest:</w:t>
      </w:r>
    </w:p>
    <w:p w14:paraId="4C7F910A" w14:textId="68F1C2F4" w:rsidR="00E461C0" w:rsidRPr="00C94F79" w:rsidRDefault="004C5BD1" w:rsidP="003532FE">
      <w:pPr>
        <w:pStyle w:val="Akapitzlist"/>
        <w:numPr>
          <w:ilvl w:val="1"/>
          <w:numId w:val="14"/>
        </w:numPr>
        <w:suppressAutoHyphens w:val="0"/>
        <w:spacing w:before="100" w:beforeAutospacing="1" w:after="100" w:afterAutospacing="1"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rozpocząć reakcję serwisową (w tym diagnostykę zdalną lub wywiad telefoniczny) w</w:t>
      </w:r>
      <w:r w:rsidR="00E461C0" w:rsidRPr="00C94F79">
        <w:rPr>
          <w:rFonts w:asciiTheme="minorHAnsi" w:hAnsiTheme="minorHAnsi" w:cstheme="minorHAnsi"/>
          <w:lang w:eastAsia="pl-PL"/>
        </w:rPr>
        <w:t> </w:t>
      </w:r>
      <w:r w:rsidRPr="00C94F79">
        <w:rPr>
          <w:rFonts w:asciiTheme="minorHAnsi" w:hAnsiTheme="minorHAnsi" w:cstheme="minorHAnsi"/>
          <w:lang w:eastAsia="pl-PL"/>
        </w:rPr>
        <w:t xml:space="preserve">ciągu </w:t>
      </w:r>
      <w:r w:rsidRPr="00C94F79">
        <w:rPr>
          <w:rFonts w:asciiTheme="minorHAnsi" w:hAnsiTheme="minorHAnsi" w:cstheme="minorHAnsi"/>
          <w:bCs/>
          <w:lang w:eastAsia="pl-PL"/>
        </w:rPr>
        <w:t>maksymalnie 48 godzin</w:t>
      </w:r>
      <w:r w:rsidRPr="00C94F79">
        <w:rPr>
          <w:rFonts w:asciiTheme="minorHAnsi" w:hAnsiTheme="minorHAnsi" w:cstheme="minorHAnsi"/>
          <w:lang w:eastAsia="pl-PL"/>
        </w:rPr>
        <w:t xml:space="preserve"> (w dni robocze, od poniedziałku do piątku) od chwili zgłoszenia,</w:t>
      </w:r>
    </w:p>
    <w:p w14:paraId="42F0F427" w14:textId="77777777" w:rsidR="00E461C0" w:rsidRPr="00C94F79" w:rsidRDefault="004C5BD1" w:rsidP="003532FE">
      <w:pPr>
        <w:pStyle w:val="Akapitzlist"/>
        <w:numPr>
          <w:ilvl w:val="1"/>
          <w:numId w:val="14"/>
        </w:numPr>
        <w:suppressAutoHyphens w:val="0"/>
        <w:spacing w:before="100" w:beforeAutospacing="1" w:after="100" w:afterAutospacing="1"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 xml:space="preserve">podjąć działania gwarancyjne zmierzające do skutecznej naprawy lub wymiany na nowy w ciągu </w:t>
      </w:r>
      <w:r w:rsidRPr="00C94F79">
        <w:rPr>
          <w:rFonts w:asciiTheme="minorHAnsi" w:hAnsiTheme="minorHAnsi" w:cstheme="minorHAnsi"/>
          <w:bCs/>
          <w:lang w:eastAsia="pl-PL"/>
        </w:rPr>
        <w:t>72 godzin</w:t>
      </w:r>
      <w:r w:rsidRPr="00C94F79">
        <w:rPr>
          <w:rFonts w:asciiTheme="minorHAnsi" w:hAnsiTheme="minorHAnsi" w:cstheme="minorHAnsi"/>
          <w:lang w:eastAsia="pl-PL"/>
        </w:rPr>
        <w:t xml:space="preserve"> od zgłoszenia awarii,</w:t>
      </w:r>
    </w:p>
    <w:p w14:paraId="2CA1E0E5" w14:textId="30D3521D" w:rsidR="004C5BD1" w:rsidRPr="00C94F79" w:rsidRDefault="004C5BD1" w:rsidP="003532FE">
      <w:pPr>
        <w:pStyle w:val="Akapitzlist"/>
        <w:numPr>
          <w:ilvl w:val="1"/>
          <w:numId w:val="14"/>
        </w:numPr>
        <w:suppressAutoHyphens w:val="0"/>
        <w:spacing w:before="100" w:beforeAutospacing="1" w:after="100" w:afterAutospacing="1"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 xml:space="preserve">rozpatrzyć reklamację oraz usunąć wadę / nieprawidłowość w terminie do </w:t>
      </w:r>
      <w:r w:rsidRPr="00C94F79">
        <w:rPr>
          <w:rFonts w:asciiTheme="minorHAnsi" w:hAnsiTheme="minorHAnsi" w:cstheme="minorHAnsi"/>
          <w:bCs/>
          <w:lang w:eastAsia="pl-PL"/>
        </w:rPr>
        <w:t>5 dni roboczych</w:t>
      </w:r>
      <w:r w:rsidRPr="00C94F79">
        <w:rPr>
          <w:rFonts w:asciiTheme="minorHAnsi" w:hAnsiTheme="minorHAnsi" w:cstheme="minorHAnsi"/>
          <w:lang w:eastAsia="pl-PL"/>
        </w:rPr>
        <w:t xml:space="preserve"> od daty jej otrzymania (przy czym w przypadku zgłoszenia telefonicznego termin biegnie od daty potwierdzenia e-mailem/faksem).</w:t>
      </w:r>
    </w:p>
    <w:p w14:paraId="3CAA7034" w14:textId="77777777" w:rsidR="00E461C0"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Usunięcie wady następuje przez naprawę przedmiotu umowy lub wymianę na wolny od wad. Przy trzecim zgłoszeniu tej samej wady Wykonawca zobowiązany jest wymienić rzecz wadliwą na nową. </w:t>
      </w:r>
    </w:p>
    <w:p w14:paraId="3DE42674" w14:textId="77777777" w:rsidR="00E461C0"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Serwis, naprawy, konserwacje i przeglądy w okresie gwarancji będą wykonywane wyłącznie przy użyciu narzędzi i aparatury Wykonawcy. </w:t>
      </w:r>
    </w:p>
    <w:p w14:paraId="5402F526" w14:textId="77777777" w:rsidR="00E461C0"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Gwarancją nie są objęte awarie/usterki/wady powstałe w wyniku: </w:t>
      </w:r>
    </w:p>
    <w:p w14:paraId="2213637A" w14:textId="1A3B75BC" w:rsidR="00E461C0" w:rsidRPr="00C94F79" w:rsidRDefault="004C5BD1" w:rsidP="003532FE">
      <w:pPr>
        <w:pStyle w:val="Akapitzlist"/>
        <w:numPr>
          <w:ilvl w:val="3"/>
          <w:numId w:val="15"/>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 xml:space="preserve">niewłaściwego użytkowania urządzenia, w szczególności niezgodnie z jego przeznaczeniem, instrukcją obsługi lub najnowszą instrukcją serwisową, </w:t>
      </w:r>
    </w:p>
    <w:p w14:paraId="0028E951" w14:textId="1C85B6A1" w:rsidR="00E461C0" w:rsidRPr="00C94F79" w:rsidRDefault="004C5BD1" w:rsidP="003532FE">
      <w:pPr>
        <w:pStyle w:val="Akapitzlist"/>
        <w:numPr>
          <w:ilvl w:val="3"/>
          <w:numId w:val="15"/>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 xml:space="preserve">mechanicznego uszkodzenia powstałego z przyczyn leżących po stronie Zamawiającego lub osób trzecich, </w:t>
      </w:r>
    </w:p>
    <w:p w14:paraId="4C5CB2C4" w14:textId="50BC07D8" w:rsidR="00E461C0" w:rsidRPr="00C94F79" w:rsidRDefault="004C5BD1" w:rsidP="003532FE">
      <w:pPr>
        <w:pStyle w:val="Akapitzlist"/>
        <w:numPr>
          <w:ilvl w:val="3"/>
          <w:numId w:val="15"/>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 xml:space="preserve">samowolnych napraw, przeróbek, zmian konstrukcyjnych dokonywanych przez Zamawiającego lub nieuprawnione osoby, </w:t>
      </w:r>
    </w:p>
    <w:p w14:paraId="1C435858" w14:textId="5885BCA3" w:rsidR="004C5BD1" w:rsidRPr="00C94F79" w:rsidRDefault="004C5BD1" w:rsidP="003532FE">
      <w:pPr>
        <w:pStyle w:val="Akapitzlist"/>
        <w:numPr>
          <w:ilvl w:val="3"/>
          <w:numId w:val="15"/>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 xml:space="preserve">zdarzeń noszących znamiona siły wyższej (pożar, powódź, zalanie itp.). </w:t>
      </w:r>
    </w:p>
    <w:p w14:paraId="44BAE059" w14:textId="77777777" w:rsidR="00E461C0"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Wykonawca zobowiązuje się niezwłocznie powiadomić Zamawiającego na piśmie o każdej zmianie adresu, numeru telefonu lub adresu e-mail. W przypadku braku takiego powiadomienia zgłoszenie awarii/reklamacji uważa się za skutecznie złożone pod ostatnim znanym Zamawiającemu numerem telefonu / adresem e-mail. </w:t>
      </w:r>
    </w:p>
    <w:p w14:paraId="0FA7FDA6" w14:textId="77777777" w:rsidR="00E461C0"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W przypadku niewywiązania się przez Wykonawcę z obowiązków gwarancyjnych Zamawiający ma prawo do zastępczego zlecenia naprawy / usunięcia wady innemu podmiotowi, obciążając Wykonawcę poniesionymi kosztami. Powyższe nie narusza pozostałych uprawnień Zamawiającego z tytułu gwarancji. </w:t>
      </w:r>
    </w:p>
    <w:p w14:paraId="41DDB5B1" w14:textId="77777777" w:rsidR="00E461C0"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Powyższe postanowienia gwarancyjne nie naruszają uprawnień Zamawiającego z tytułu </w:t>
      </w:r>
      <w:r w:rsidRPr="00C94F79">
        <w:rPr>
          <w:rFonts w:asciiTheme="minorHAnsi" w:hAnsiTheme="minorHAnsi" w:cstheme="minorHAnsi"/>
          <w:bCs/>
          <w:lang w:eastAsia="pl-PL"/>
        </w:rPr>
        <w:t>rękojmi za wady</w:t>
      </w:r>
      <w:r w:rsidRPr="00C94F79">
        <w:rPr>
          <w:rFonts w:asciiTheme="minorHAnsi" w:hAnsiTheme="minorHAnsi" w:cstheme="minorHAnsi"/>
          <w:lang w:eastAsia="pl-PL"/>
        </w:rPr>
        <w:t xml:space="preserve"> na zasadach określonych w Kodeksie cywilnym. Okres rękojmi za wady fizyczne i prawne wynosi </w:t>
      </w:r>
      <w:r w:rsidRPr="00C94F79">
        <w:rPr>
          <w:rFonts w:asciiTheme="minorHAnsi" w:hAnsiTheme="minorHAnsi" w:cstheme="minorHAnsi"/>
          <w:bCs/>
          <w:lang w:eastAsia="pl-PL"/>
        </w:rPr>
        <w:t>2 lata</w:t>
      </w:r>
      <w:r w:rsidRPr="00C94F79">
        <w:rPr>
          <w:rFonts w:asciiTheme="minorHAnsi" w:hAnsiTheme="minorHAnsi" w:cstheme="minorHAnsi"/>
          <w:lang w:eastAsia="pl-PL"/>
        </w:rPr>
        <w:t xml:space="preserve">, licząc od dnia wykonania zamówienia i uznania go przez Zamawiającego za należycie wykonane (podpisania protokołu odbioru końcowego bez zastrzeżeń). </w:t>
      </w:r>
    </w:p>
    <w:p w14:paraId="26B2879B" w14:textId="77777777" w:rsidR="00E461C0"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Niniejsza umowa stanowi jednocześnie oświadczenie gwarancyjne Wykonawcy w rozumieniu art. 577¹ Kodeksu cywilnego. </w:t>
      </w:r>
    </w:p>
    <w:p w14:paraId="0C56398E" w14:textId="2A09127D" w:rsidR="0045407C" w:rsidRPr="00C94F79" w:rsidRDefault="004C5BD1" w:rsidP="003532FE">
      <w:pPr>
        <w:pStyle w:val="Akapitzlist"/>
        <w:numPr>
          <w:ilvl w:val="2"/>
          <w:numId w:val="13"/>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Wykonawca odpowiada za szkody osobowe i rzeczowe powstałe na skutek niewykonania lub nienależytego wykonania przedmiotu umowy, w tym szkody powstałe w wyniku wad dostarczonego produktu – na zasadach określonych w Kodeksie cywilnym oraz niniejszej umowie.</w:t>
      </w:r>
    </w:p>
    <w:p w14:paraId="24ECC640" w14:textId="15D893D8" w:rsidR="00E461C0" w:rsidRPr="00C94F79" w:rsidRDefault="00E461C0"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xml:space="preserve">§ 6 Kary umowne    </w:t>
      </w:r>
    </w:p>
    <w:p w14:paraId="4B8ECFAF" w14:textId="5F656573" w:rsidR="004C5BD1" w:rsidRPr="00C94F79" w:rsidRDefault="004C5BD1" w:rsidP="003532FE">
      <w:pPr>
        <w:pStyle w:val="Akapitzlist"/>
        <w:numPr>
          <w:ilvl w:val="0"/>
          <w:numId w:val="16"/>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Zamawiającemu przysługuje prawo do naliczenia kar umownych w następujących przypadkach i wysokościach:</w:t>
      </w:r>
    </w:p>
    <w:p w14:paraId="40C253AD" w14:textId="77777777" w:rsidR="004C5BD1" w:rsidRPr="00C94F79" w:rsidRDefault="004C5BD1" w:rsidP="003532FE">
      <w:pPr>
        <w:pStyle w:val="Akapitzlist"/>
        <w:numPr>
          <w:ilvl w:val="0"/>
          <w:numId w:val="17"/>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 xml:space="preserve">za zwłokę w dostawie towaru w terminie określonym w umowie, powstałą z przyczyn leżących po stronie Wykonawcy – w wysokości </w:t>
      </w:r>
      <w:r w:rsidRPr="00C94F79">
        <w:rPr>
          <w:rFonts w:asciiTheme="minorHAnsi" w:hAnsiTheme="minorHAnsi" w:cstheme="minorHAnsi"/>
          <w:b/>
          <w:bCs/>
          <w:lang w:eastAsia="pl-PL"/>
        </w:rPr>
        <w:t>0,2%</w:t>
      </w:r>
      <w:r w:rsidRPr="00C94F79">
        <w:rPr>
          <w:rFonts w:asciiTheme="minorHAnsi" w:hAnsiTheme="minorHAnsi" w:cstheme="minorHAnsi"/>
          <w:lang w:eastAsia="pl-PL"/>
        </w:rPr>
        <w:t xml:space="preserve"> wartości brutto niezrealizowanej części przedmiotu zamówienia (określonej w formularzu oferty) za każdy rozpoczęty dzień zwłoki,</w:t>
      </w:r>
    </w:p>
    <w:p w14:paraId="7A10F6C0" w14:textId="20FBAA0F" w:rsidR="004C5BD1" w:rsidRPr="00C94F79" w:rsidRDefault="004C5BD1" w:rsidP="003532FE">
      <w:pPr>
        <w:pStyle w:val="Akapitzlist"/>
        <w:numPr>
          <w:ilvl w:val="0"/>
          <w:numId w:val="17"/>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za zwłokę w wymianie towaru wadliwego na wolny od wad, za zwłokę w wymianie towaru niezgodnego z umową, za zwłokę w realizacji czynności reklamacyjnych, czynności wynikających z obowiązków gwarancyjnych lub rękojmi, a także za zwłokę w</w:t>
      </w:r>
      <w:r w:rsidR="00E461C0" w:rsidRPr="00C94F79">
        <w:rPr>
          <w:rFonts w:asciiTheme="minorHAnsi" w:hAnsiTheme="minorHAnsi" w:cstheme="minorHAnsi"/>
          <w:lang w:eastAsia="pl-PL"/>
        </w:rPr>
        <w:t> </w:t>
      </w:r>
      <w:r w:rsidRPr="00C94F79">
        <w:rPr>
          <w:rFonts w:asciiTheme="minorHAnsi" w:hAnsiTheme="minorHAnsi" w:cstheme="minorHAnsi"/>
          <w:lang w:eastAsia="pl-PL"/>
        </w:rPr>
        <w:t xml:space="preserve">usunięciu wad stwierdzonych przy odbiorze – w wysokości </w:t>
      </w:r>
      <w:r w:rsidRPr="00C94F79">
        <w:rPr>
          <w:rFonts w:asciiTheme="minorHAnsi" w:hAnsiTheme="minorHAnsi" w:cstheme="minorHAnsi"/>
          <w:b/>
          <w:bCs/>
          <w:lang w:eastAsia="pl-PL"/>
        </w:rPr>
        <w:t>0,25%</w:t>
      </w:r>
      <w:r w:rsidRPr="00C94F79">
        <w:rPr>
          <w:rFonts w:asciiTheme="minorHAnsi" w:hAnsiTheme="minorHAnsi" w:cstheme="minorHAnsi"/>
          <w:lang w:eastAsia="pl-PL"/>
        </w:rPr>
        <w:t xml:space="preserve"> wartości brutto wynagrodzenia określonego w § 3 ust. 1 umowy za każdy rozpoczęty dzień zwłoki (kara nie będzie naliczana, jeżeli Wykonawca dostarczy na czas sprzęt zastępczy zapewniający ciągłość pracy na stanowisku lub usunie wadę w wyznaczonym terminie),</w:t>
      </w:r>
    </w:p>
    <w:p w14:paraId="77D71AF5" w14:textId="77777777" w:rsidR="004C5BD1" w:rsidRPr="00C94F79" w:rsidRDefault="004C5BD1" w:rsidP="003532FE">
      <w:pPr>
        <w:pStyle w:val="Akapitzlist"/>
        <w:numPr>
          <w:ilvl w:val="0"/>
          <w:numId w:val="17"/>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 xml:space="preserve">za odstąpienie od umowy przez Zamawiającego z przyczyn leżących po stronie Wykonawcy – w wysokości </w:t>
      </w:r>
      <w:r w:rsidRPr="00C94F79">
        <w:rPr>
          <w:rFonts w:asciiTheme="minorHAnsi" w:hAnsiTheme="minorHAnsi" w:cstheme="minorHAnsi"/>
          <w:b/>
          <w:bCs/>
          <w:lang w:eastAsia="pl-PL"/>
        </w:rPr>
        <w:t>10%</w:t>
      </w:r>
      <w:r w:rsidRPr="00C94F79">
        <w:rPr>
          <w:rFonts w:asciiTheme="minorHAnsi" w:hAnsiTheme="minorHAnsi" w:cstheme="minorHAnsi"/>
          <w:lang w:eastAsia="pl-PL"/>
        </w:rPr>
        <w:t xml:space="preserve"> wartości brutto wynagrodzenia określonego w § 3 ust. 1 umowy,</w:t>
      </w:r>
    </w:p>
    <w:p w14:paraId="123228E9" w14:textId="464B5395" w:rsidR="004C5BD1" w:rsidRPr="00C94F79" w:rsidRDefault="004C5BD1" w:rsidP="003532FE">
      <w:pPr>
        <w:pStyle w:val="Akapitzlist"/>
        <w:numPr>
          <w:ilvl w:val="0"/>
          <w:numId w:val="17"/>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za naruszenie jakiegokolwiek innego obowiązku lub terminu Wykonawcy wynikającego z</w:t>
      </w:r>
      <w:r w:rsidR="00E461C0" w:rsidRPr="00C94F79">
        <w:rPr>
          <w:rFonts w:asciiTheme="minorHAnsi" w:hAnsiTheme="minorHAnsi" w:cstheme="minorHAnsi"/>
          <w:lang w:eastAsia="pl-PL"/>
        </w:rPr>
        <w:t> </w:t>
      </w:r>
      <w:r w:rsidRPr="00C94F79">
        <w:rPr>
          <w:rFonts w:asciiTheme="minorHAnsi" w:hAnsiTheme="minorHAnsi" w:cstheme="minorHAnsi"/>
          <w:lang w:eastAsia="pl-PL"/>
        </w:rPr>
        <w:t xml:space="preserve">niniejszej umowy, jej załączników, SWZ, oferty lub przepisów prawa (z zastrzeżeniem pkt 1–3 powyżej) – w wysokości </w:t>
      </w:r>
      <w:r w:rsidRPr="00C94F79">
        <w:rPr>
          <w:rFonts w:asciiTheme="minorHAnsi" w:hAnsiTheme="minorHAnsi" w:cstheme="minorHAnsi"/>
          <w:b/>
          <w:bCs/>
          <w:lang w:eastAsia="pl-PL"/>
        </w:rPr>
        <w:t>0,02%</w:t>
      </w:r>
      <w:r w:rsidRPr="00C94F79">
        <w:rPr>
          <w:rFonts w:asciiTheme="minorHAnsi" w:hAnsiTheme="minorHAnsi" w:cstheme="minorHAnsi"/>
          <w:lang w:eastAsia="pl-PL"/>
        </w:rPr>
        <w:t xml:space="preserve"> wartości brutto wynagrodzenia określonego w</w:t>
      </w:r>
      <w:r w:rsidR="00E461C0" w:rsidRPr="00C94F79">
        <w:rPr>
          <w:rFonts w:asciiTheme="minorHAnsi" w:hAnsiTheme="minorHAnsi" w:cstheme="minorHAnsi"/>
          <w:lang w:eastAsia="pl-PL"/>
        </w:rPr>
        <w:t> </w:t>
      </w:r>
      <w:r w:rsidRPr="00C94F79">
        <w:rPr>
          <w:rFonts w:asciiTheme="minorHAnsi" w:hAnsiTheme="minorHAnsi" w:cstheme="minorHAnsi"/>
          <w:lang w:eastAsia="pl-PL"/>
        </w:rPr>
        <w:t>§</w:t>
      </w:r>
      <w:r w:rsidR="00E461C0" w:rsidRPr="00C94F79">
        <w:rPr>
          <w:rFonts w:asciiTheme="minorHAnsi" w:hAnsiTheme="minorHAnsi" w:cstheme="minorHAnsi"/>
          <w:lang w:eastAsia="pl-PL"/>
        </w:rPr>
        <w:t> </w:t>
      </w:r>
      <w:r w:rsidRPr="00C94F79">
        <w:rPr>
          <w:rFonts w:asciiTheme="minorHAnsi" w:hAnsiTheme="minorHAnsi" w:cstheme="minorHAnsi"/>
          <w:lang w:eastAsia="pl-PL"/>
        </w:rPr>
        <w:t>3 ust. 1 umowy za każdy rozpoczęty dzień zwłoki / naruszenia (jeżeli kara ma charakter dzienny) lub jednorazowo w uzasadnionych przypadkach,</w:t>
      </w:r>
    </w:p>
    <w:p w14:paraId="29582885" w14:textId="5F354B56" w:rsidR="004C5BD1" w:rsidRPr="00C94F79" w:rsidRDefault="004C5BD1" w:rsidP="003532FE">
      <w:pPr>
        <w:pStyle w:val="Akapitzlist"/>
        <w:numPr>
          <w:ilvl w:val="0"/>
          <w:numId w:val="17"/>
        </w:numPr>
        <w:suppressAutoHyphens w:val="0"/>
        <w:spacing w:line="276" w:lineRule="auto"/>
        <w:ind w:left="567" w:right="-142" w:hanging="426"/>
        <w:rPr>
          <w:rFonts w:asciiTheme="minorHAnsi" w:hAnsiTheme="minorHAnsi" w:cstheme="minorHAnsi"/>
          <w:lang w:eastAsia="pl-PL"/>
        </w:rPr>
      </w:pPr>
      <w:r w:rsidRPr="00C94F79">
        <w:rPr>
          <w:rFonts w:asciiTheme="minorHAnsi" w:hAnsiTheme="minorHAnsi" w:cstheme="minorHAnsi"/>
          <w:lang w:eastAsia="pl-PL"/>
        </w:rPr>
        <w:t>w przypadku powstania po stronie Zamawiającego obowiązku podatkowego zgodnie z</w:t>
      </w:r>
      <w:r w:rsidR="00E461C0" w:rsidRPr="00C94F79">
        <w:rPr>
          <w:rFonts w:asciiTheme="minorHAnsi" w:hAnsiTheme="minorHAnsi" w:cstheme="minorHAnsi"/>
          <w:lang w:eastAsia="pl-PL"/>
        </w:rPr>
        <w:t> </w:t>
      </w:r>
      <w:r w:rsidRPr="00C94F79">
        <w:rPr>
          <w:rFonts w:asciiTheme="minorHAnsi" w:hAnsiTheme="minorHAnsi" w:cstheme="minorHAnsi"/>
          <w:lang w:eastAsia="pl-PL"/>
        </w:rPr>
        <w:t>przepisami o podatku od towarów i usług, o którym Wykonawca nie poinformował Zamawiającego w trakcie postępowania o udzielenie zamówienia publicznego – w</w:t>
      </w:r>
      <w:r w:rsidR="00E461C0" w:rsidRPr="00C94F79">
        <w:rPr>
          <w:rFonts w:asciiTheme="minorHAnsi" w:hAnsiTheme="minorHAnsi" w:cstheme="minorHAnsi"/>
          <w:lang w:eastAsia="pl-PL"/>
        </w:rPr>
        <w:t> </w:t>
      </w:r>
      <w:r w:rsidRPr="00C94F79">
        <w:rPr>
          <w:rFonts w:asciiTheme="minorHAnsi" w:hAnsiTheme="minorHAnsi" w:cstheme="minorHAnsi"/>
          <w:lang w:eastAsia="pl-PL"/>
        </w:rPr>
        <w:t>wysokości odpowiadającej kwocie, jaką Zamawiający zobowiązany będzie rozliczyć zgodnie z obowiązującymi przepisami.</w:t>
      </w:r>
    </w:p>
    <w:p w14:paraId="2CD90E3C" w14:textId="71D3439C" w:rsidR="00E461C0" w:rsidRPr="00C94F79" w:rsidRDefault="004C5BD1" w:rsidP="003532FE">
      <w:pPr>
        <w:pStyle w:val="Akapitzlist"/>
        <w:numPr>
          <w:ilvl w:val="0"/>
          <w:numId w:val="16"/>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 xml:space="preserve">Zamawiający zapłaci Wykonawcy karę umowną za odstąpienie od umowy z przyczyn leżących po stronie Zamawiającego w wysokości </w:t>
      </w:r>
      <w:r w:rsidRPr="00C94F79">
        <w:rPr>
          <w:rFonts w:asciiTheme="minorHAnsi" w:hAnsiTheme="minorHAnsi" w:cstheme="minorHAnsi"/>
          <w:b/>
          <w:bCs/>
          <w:lang w:eastAsia="pl-PL"/>
        </w:rPr>
        <w:t>10%</w:t>
      </w:r>
      <w:r w:rsidRPr="00C94F79">
        <w:rPr>
          <w:rFonts w:asciiTheme="minorHAnsi" w:hAnsiTheme="minorHAnsi" w:cstheme="minorHAnsi"/>
          <w:lang w:eastAsia="pl-PL"/>
        </w:rPr>
        <w:t xml:space="preserve"> wartości brutto wynagrodzenia określonego w</w:t>
      </w:r>
      <w:r w:rsidR="000226C0" w:rsidRPr="00C94F79">
        <w:rPr>
          <w:rFonts w:asciiTheme="minorHAnsi" w:hAnsiTheme="minorHAnsi" w:cstheme="minorHAnsi"/>
          <w:lang w:eastAsia="pl-PL"/>
        </w:rPr>
        <w:t> </w:t>
      </w:r>
      <w:r w:rsidRPr="00C94F79">
        <w:rPr>
          <w:rFonts w:asciiTheme="minorHAnsi" w:hAnsiTheme="minorHAnsi" w:cstheme="minorHAnsi"/>
          <w:lang w:eastAsia="pl-PL"/>
        </w:rPr>
        <w:t xml:space="preserve"> §</w:t>
      </w:r>
      <w:r w:rsidR="00E461C0" w:rsidRPr="00C94F79">
        <w:rPr>
          <w:rFonts w:asciiTheme="minorHAnsi" w:hAnsiTheme="minorHAnsi" w:cstheme="minorHAnsi"/>
          <w:lang w:eastAsia="pl-PL"/>
        </w:rPr>
        <w:t> </w:t>
      </w:r>
      <w:r w:rsidRPr="00C94F79">
        <w:rPr>
          <w:rFonts w:asciiTheme="minorHAnsi" w:hAnsiTheme="minorHAnsi" w:cstheme="minorHAnsi"/>
          <w:lang w:eastAsia="pl-PL"/>
        </w:rPr>
        <w:t xml:space="preserve">3 ust. 1 umowy – z wyjątkiem przypadków, w których zastosowanie znajdują przepisy ustawy Prawo zamówień publicznych regulujące odstąpienie od umowy (w tym art. 455 </w:t>
      </w:r>
      <w:r w:rsidR="00E461C0" w:rsidRPr="00C94F79">
        <w:rPr>
          <w:rFonts w:asciiTheme="minorHAnsi" w:hAnsiTheme="minorHAnsi" w:cstheme="minorHAnsi"/>
          <w:lang w:eastAsia="pl-PL"/>
        </w:rPr>
        <w:t xml:space="preserve">ustawy </w:t>
      </w:r>
      <w:proofErr w:type="spellStart"/>
      <w:r w:rsidRPr="00C94F79">
        <w:rPr>
          <w:rFonts w:asciiTheme="minorHAnsi" w:hAnsiTheme="minorHAnsi" w:cstheme="minorHAnsi"/>
          <w:lang w:eastAsia="pl-PL"/>
        </w:rPr>
        <w:t>Pzp</w:t>
      </w:r>
      <w:proofErr w:type="spellEnd"/>
      <w:r w:rsidRPr="00C94F79">
        <w:rPr>
          <w:rFonts w:asciiTheme="minorHAnsi" w:hAnsiTheme="minorHAnsi" w:cstheme="minorHAnsi"/>
          <w:lang w:eastAsia="pl-PL"/>
        </w:rPr>
        <w:t>), dla których stosuje się odpowiednie regulacje tej ustawy.</w:t>
      </w:r>
    </w:p>
    <w:p w14:paraId="43AA3933" w14:textId="28E639D8" w:rsidR="00E461C0" w:rsidRPr="00C94F79" w:rsidRDefault="004C5BD1" w:rsidP="003532FE">
      <w:pPr>
        <w:pStyle w:val="Akapitzlist"/>
        <w:numPr>
          <w:ilvl w:val="0"/>
          <w:numId w:val="16"/>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 xml:space="preserve">Łączna wysokość naliczonych kar umownych z tytułu niniejszej umowy nie może przekroczyć </w:t>
      </w:r>
      <w:r w:rsidRPr="00C94F79">
        <w:rPr>
          <w:rFonts w:asciiTheme="minorHAnsi" w:hAnsiTheme="minorHAnsi" w:cstheme="minorHAnsi"/>
          <w:b/>
          <w:bCs/>
          <w:lang w:eastAsia="pl-PL"/>
        </w:rPr>
        <w:t>20%</w:t>
      </w:r>
      <w:r w:rsidRPr="00C94F79">
        <w:rPr>
          <w:rFonts w:asciiTheme="minorHAnsi" w:hAnsiTheme="minorHAnsi" w:cstheme="minorHAnsi"/>
          <w:lang w:eastAsia="pl-PL"/>
        </w:rPr>
        <w:t xml:space="preserve"> wartości brutto umowy (wynagrodzenia brutto określonego w § 3 ust. 1 umowy).</w:t>
      </w:r>
      <w:r w:rsidR="004802DE" w:rsidRPr="00C94F79">
        <w:rPr>
          <w:rFonts w:asciiTheme="minorHAnsi" w:hAnsiTheme="minorHAnsi" w:cstheme="minorHAnsi"/>
          <w:lang w:eastAsia="pl-PL"/>
        </w:rPr>
        <w:t xml:space="preserve"> </w:t>
      </w:r>
      <w:r w:rsidR="004802DE" w:rsidRPr="00C94F79">
        <w:rPr>
          <w:rFonts w:asciiTheme="minorHAnsi" w:hAnsiTheme="minorHAnsi" w:cstheme="minorHAnsi"/>
        </w:rPr>
        <w:t>Ograniczenie, o którym mowa w zdaniu poprzednim, nie dotyczy kary umownej należnej z tytułu odstąpienia od umowy z przyczyn leżących po stronie Wykonawcy.</w:t>
      </w:r>
    </w:p>
    <w:p w14:paraId="34F7F541" w14:textId="77777777" w:rsidR="00E461C0" w:rsidRPr="00C94F79" w:rsidRDefault="004C5BD1" w:rsidP="003532FE">
      <w:pPr>
        <w:pStyle w:val="Akapitzlist"/>
        <w:numPr>
          <w:ilvl w:val="0"/>
          <w:numId w:val="16"/>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Zamawiający ma prawo potrącić należne mu kary umowne z wierzytelności Wykonawcy wobec Zamawiającego wynikających z niniejszej umowy (w tym z wynagrodzenia), bez uprzedniego wzywania Wykonawcy do zapłaty i wyznaczania dodatkowego terminu. Wykonawca wyraża na to wyraźną zgodę.</w:t>
      </w:r>
    </w:p>
    <w:p w14:paraId="60A1AEB1" w14:textId="77777777" w:rsidR="00E461C0" w:rsidRPr="00C94F79" w:rsidRDefault="004C5BD1" w:rsidP="003532FE">
      <w:pPr>
        <w:pStyle w:val="Akapitzlist"/>
        <w:numPr>
          <w:ilvl w:val="0"/>
          <w:numId w:val="16"/>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 xml:space="preserve">W przypadku, gdy potrącenie kary umownej z wynagrodzenia nie będzie możliwe, Wykonawca zobowiązuje się uiścić karę umowną w terminie </w:t>
      </w:r>
      <w:r w:rsidRPr="00C94F79">
        <w:rPr>
          <w:rFonts w:asciiTheme="minorHAnsi" w:hAnsiTheme="minorHAnsi" w:cstheme="minorHAnsi"/>
          <w:bCs/>
          <w:lang w:eastAsia="pl-PL"/>
        </w:rPr>
        <w:t>14 dni roboczych</w:t>
      </w:r>
      <w:r w:rsidRPr="00C94F79">
        <w:rPr>
          <w:rFonts w:asciiTheme="minorHAnsi" w:hAnsiTheme="minorHAnsi" w:cstheme="minorHAnsi"/>
          <w:lang w:eastAsia="pl-PL"/>
        </w:rPr>
        <w:t xml:space="preserve"> od dnia otrzymania noty obciążeniowej wystawionej przez Zamawiającego.</w:t>
      </w:r>
    </w:p>
    <w:p w14:paraId="1D411C2D" w14:textId="77777777" w:rsidR="00E461C0" w:rsidRPr="00C94F79" w:rsidRDefault="004C5BD1" w:rsidP="003532FE">
      <w:pPr>
        <w:pStyle w:val="Akapitzlist"/>
        <w:numPr>
          <w:ilvl w:val="0"/>
          <w:numId w:val="16"/>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Każda ze Stron ma prawo dochodzić odszkodowania na zasadach ogólnych Kodeksu cywilnego w przypadku, gdy poniesiona szkoda przewyższa wysokość naliczonych kar umownych. Strony mogą dochodzić odszkodowania uzupełniającego do pełnej wysokości szkody.</w:t>
      </w:r>
    </w:p>
    <w:p w14:paraId="196DF92E" w14:textId="397EA523" w:rsidR="00E461C0" w:rsidRPr="00C94F79" w:rsidRDefault="00E461C0" w:rsidP="003532FE">
      <w:pPr>
        <w:pStyle w:val="Akapitzlist"/>
        <w:numPr>
          <w:ilvl w:val="0"/>
          <w:numId w:val="16"/>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rPr>
        <w:t>Wszelkie prawa wynikające z niniejszej umowy, w tym również wierzytelności, nie mogą być przenoszone przez Wykonawcę na rzecz osób trzecich bez uprzedniej pisemnej zgody Zamawiającego. Wykonawca nie jest także upoważniony bez uprzedniej, pisemnej zgody Zamawiającego do dokonania przekazu ani poręczenia wierzytelnościami wynikającymi z niniejszej umowy.</w:t>
      </w:r>
    </w:p>
    <w:p w14:paraId="6BA15EC3" w14:textId="5433E385" w:rsidR="00E461C0" w:rsidRPr="00C94F79" w:rsidRDefault="00E461C0"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xml:space="preserve">§ 7 Odstąpienie od umowy    </w:t>
      </w:r>
    </w:p>
    <w:p w14:paraId="7427FD44" w14:textId="38FE0348" w:rsidR="004C5BD1" w:rsidRPr="00C94F79" w:rsidRDefault="004C5BD1" w:rsidP="003532FE">
      <w:pPr>
        <w:pStyle w:val="Akapitzlist"/>
        <w:numPr>
          <w:ilvl w:val="0"/>
          <w:numId w:val="18"/>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Zamawiający ma prawo odstąpić od umowy w całości lub w części w przypadku niewykonania lub nienależytego wykonywania umowy przez Wykonawcę. Zamawiający może odstąpić od umowy w szczególności w następujących przypadkach:</w:t>
      </w:r>
    </w:p>
    <w:p w14:paraId="7BD14656" w14:textId="2FD9D566" w:rsidR="002D3B6D" w:rsidRPr="00C94F79" w:rsidRDefault="002D3B6D"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rPr>
        <w:t>Jeżeli Wykonawca pozostaje w zwłoce dłuższej niż 7 dni kalendarzowych z wykonaniem którejkolwiek części umowy, Zamawiający może odstąpić od umowy bez wyznaczania dodatkowego terminu – pod warunkiem uprzedniego pisemnego wezwania Wykonawcy do wykonania zobowiązania w terminie nie krótszym niż 3 dni robocze;</w:t>
      </w:r>
    </w:p>
    <w:p w14:paraId="338A92BE" w14:textId="77777777"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jeżeli Wykonawca realizuje przedmiot umowy w sposób wadliwy lub sprzeczny z umową (w tym nieusunięcie w terminie wad którejkolwiek części przedmiotu umowy stwierdzonych przez Zamawiającego) – w takim przypadku Zamawiający może odstąpić od umowy bez wyznaczania dodatkowego terminu;</w:t>
      </w:r>
    </w:p>
    <w:p w14:paraId="7E391A5F" w14:textId="3B1A5D8F"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jeżeli Wykonawca realizuje przedmiot umowy bez należytej staranności, niezgodnie z</w:t>
      </w:r>
      <w:r w:rsidR="002F3ED0" w:rsidRPr="00C94F79">
        <w:rPr>
          <w:rFonts w:asciiTheme="minorHAnsi" w:hAnsiTheme="minorHAnsi" w:cstheme="minorHAnsi"/>
          <w:lang w:eastAsia="pl-PL"/>
        </w:rPr>
        <w:t> </w:t>
      </w:r>
      <w:r w:rsidRPr="00C94F79">
        <w:rPr>
          <w:rFonts w:asciiTheme="minorHAnsi" w:hAnsiTheme="minorHAnsi" w:cstheme="minorHAnsi"/>
          <w:lang w:eastAsia="pl-PL"/>
        </w:rPr>
        <w:t>obowiązującymi przepisami, normami technicznymi, zasadami BHP lub postanowieniami niniejszej umowy – po upływie terminu wskazanego w uprzednim pisemnym wezwaniu Zamawiającego do zaprzestania naruszeń;</w:t>
      </w:r>
    </w:p>
    <w:p w14:paraId="2C8D5B8D" w14:textId="77777777"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jeżeli Wykonawca nie przystąpi do wykonania przedmiotu umowy w terminie przewidzianym na jej realizację;</w:t>
      </w:r>
    </w:p>
    <w:p w14:paraId="232AE006" w14:textId="77777777"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jeżeli istotne dane zawarte w ofercie mające wpływ na wybór Wykonawcy okażą się nieprawdziwe;</w:t>
      </w:r>
    </w:p>
    <w:p w14:paraId="4BB91481" w14:textId="77777777"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jeżeli Wykonawca utraci uprawnienia wymagane do należytego wykonania umowy;</w:t>
      </w:r>
    </w:p>
    <w:p w14:paraId="66701D06" w14:textId="77777777"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w razie rozwiązania przedsiębiorstwa Wykonawcy, wydania nakazu zajęcia majątku Wykonawcy, wszczęcia postępowania restrukturyzacyjnego wobec Wykonawcy, postawienia go w stan likwidacji lub złożenia wniosku o ogłoszenie upadłości;</w:t>
      </w:r>
    </w:p>
    <w:p w14:paraId="2069DBFA" w14:textId="77777777"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(art. 456 ust. 1 pkt 1 ustawy Prawo zamówień publicznych);</w:t>
      </w:r>
    </w:p>
    <w:p w14:paraId="0953FFEB" w14:textId="77777777"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w przypadku dokonania zmiany umowy z naruszeniem art. 454 i art. 455 ustawy Prawo zamówień publicznych;</w:t>
      </w:r>
    </w:p>
    <w:p w14:paraId="3518611E" w14:textId="77777777" w:rsidR="00E461C0"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jeżeli Wykonawca w chwili zawarcia umowy podlegał wykluczeniu na podstawie art. 108 ustawy Prawo zamówień publicznych;</w:t>
      </w:r>
    </w:p>
    <w:p w14:paraId="03864195" w14:textId="03527D2A" w:rsidR="004C5BD1" w:rsidRPr="00C94F79" w:rsidRDefault="004C5BD1" w:rsidP="003532FE">
      <w:pPr>
        <w:pStyle w:val="Akapitzlist"/>
        <w:numPr>
          <w:ilvl w:val="0"/>
          <w:numId w:val="27"/>
        </w:numPr>
        <w:suppressAutoHyphens w:val="0"/>
        <w:spacing w:line="276" w:lineRule="auto"/>
        <w:ind w:left="540" w:right="-142"/>
        <w:rPr>
          <w:rFonts w:asciiTheme="minorHAnsi" w:hAnsiTheme="minorHAnsi" w:cstheme="minorHAnsi"/>
          <w:lang w:eastAsia="pl-PL"/>
        </w:rPr>
      </w:pPr>
      <w:r w:rsidRPr="00C94F79">
        <w:rPr>
          <w:rFonts w:asciiTheme="minorHAnsi" w:hAnsiTheme="minorHAnsi" w:cstheme="minorHAnsi"/>
          <w:lang w:eastAsia="pl-PL"/>
        </w:rPr>
        <w:t>jeżeli Trybunał Sprawiedliwości Unii Europejskiej stwierdzi, w ramach procedury przewidzianej w art. 258 Traktatu o funkcjonowaniu Unii Europejskiej, że Rzeczpospolita Polska uchybiła zobowiązaniom ciążącym na niej na mocy Traktatów, dyrektywy 2014/24/UE, dyrektywy 2014/25/UE lub dyrektywy 2009/81/WE z uwagi na udzielenie zamówienia z naruszeniem prawa Unii Europejskiej.</w:t>
      </w:r>
    </w:p>
    <w:p w14:paraId="58B0347D" w14:textId="3EAEBC81" w:rsidR="00E461C0" w:rsidRPr="00C94F79" w:rsidRDefault="004C5BD1" w:rsidP="003532FE">
      <w:pPr>
        <w:pStyle w:val="Akapitzlist"/>
        <w:numPr>
          <w:ilvl w:val="0"/>
          <w:numId w:val="18"/>
        </w:numPr>
        <w:suppressAutoHyphens w:val="0"/>
        <w:spacing w:line="276" w:lineRule="auto"/>
        <w:ind w:left="180" w:right="-142"/>
        <w:rPr>
          <w:rFonts w:asciiTheme="minorHAnsi" w:hAnsiTheme="minorHAnsi" w:cstheme="minorHAnsi"/>
          <w:lang w:eastAsia="pl-PL"/>
        </w:rPr>
      </w:pPr>
      <w:r w:rsidRPr="00C94F79">
        <w:rPr>
          <w:rFonts w:asciiTheme="minorHAnsi" w:hAnsiTheme="minorHAnsi" w:cstheme="minorHAnsi"/>
          <w:lang w:eastAsia="pl-PL"/>
        </w:rPr>
        <w:t>Odstąpienie od umowy przez Zamawiającego zostanie poprzedzone wezwaniem Wykonawcy do realizacji przedmiotu umowy zgodnie z jej postanowieniami (z wyjątkiem przypadków, w</w:t>
      </w:r>
      <w:r w:rsidR="00CC76D5">
        <w:rPr>
          <w:rFonts w:asciiTheme="minorHAnsi" w:hAnsiTheme="minorHAnsi" w:cstheme="minorHAnsi"/>
          <w:lang w:eastAsia="pl-PL"/>
        </w:rPr>
        <w:t> </w:t>
      </w:r>
      <w:r w:rsidRPr="00C94F79">
        <w:rPr>
          <w:rFonts w:asciiTheme="minorHAnsi" w:hAnsiTheme="minorHAnsi" w:cstheme="minorHAnsi"/>
          <w:lang w:eastAsia="pl-PL"/>
        </w:rPr>
        <w:t>których ust. 1</w:t>
      </w:r>
      <w:r w:rsidR="000226C0" w:rsidRPr="00C94F79">
        <w:rPr>
          <w:rFonts w:asciiTheme="minorHAnsi" w:hAnsiTheme="minorHAnsi" w:cstheme="minorHAnsi"/>
          <w:lang w:eastAsia="pl-PL"/>
        </w:rPr>
        <w:t xml:space="preserve"> pkt </w:t>
      </w:r>
      <w:r w:rsidR="00C77C43" w:rsidRPr="00C94F79">
        <w:rPr>
          <w:rFonts w:asciiTheme="minorHAnsi" w:hAnsiTheme="minorHAnsi" w:cstheme="minorHAnsi"/>
          <w:lang w:eastAsia="pl-PL"/>
        </w:rPr>
        <w:t>2 i 4-11</w:t>
      </w:r>
      <w:r w:rsidR="000226C0" w:rsidRPr="00C94F79">
        <w:rPr>
          <w:rFonts w:asciiTheme="minorHAnsi" w:hAnsiTheme="minorHAnsi" w:cstheme="minorHAnsi"/>
          <w:lang w:eastAsia="pl-PL"/>
        </w:rPr>
        <w:t>)</w:t>
      </w:r>
      <w:r w:rsidRPr="00C94F79">
        <w:rPr>
          <w:rFonts w:asciiTheme="minorHAnsi" w:hAnsiTheme="minorHAnsi" w:cstheme="minorHAnsi"/>
          <w:lang w:eastAsia="pl-PL"/>
        </w:rPr>
        <w:t xml:space="preserve"> powyżej).</w:t>
      </w:r>
    </w:p>
    <w:p w14:paraId="68A804FC" w14:textId="77777777" w:rsidR="00E461C0" w:rsidRPr="00C94F79" w:rsidRDefault="004C5BD1" w:rsidP="003532FE">
      <w:pPr>
        <w:pStyle w:val="Akapitzlist"/>
        <w:numPr>
          <w:ilvl w:val="0"/>
          <w:numId w:val="18"/>
        </w:numPr>
        <w:suppressAutoHyphens w:val="0"/>
        <w:spacing w:line="276" w:lineRule="auto"/>
        <w:ind w:left="180" w:right="-142" w:hanging="426"/>
        <w:rPr>
          <w:rFonts w:asciiTheme="minorHAnsi" w:hAnsiTheme="minorHAnsi" w:cstheme="minorHAnsi"/>
          <w:lang w:eastAsia="pl-PL"/>
        </w:rPr>
      </w:pPr>
      <w:r w:rsidRPr="00C94F79">
        <w:rPr>
          <w:rFonts w:asciiTheme="minorHAnsi" w:hAnsiTheme="minorHAnsi" w:cstheme="minorHAnsi"/>
          <w:lang w:eastAsia="pl-PL"/>
        </w:rPr>
        <w:t>Zamawiający zamierza zrealizować 100% wartości przedmiotu umowy wskazanej w § 3 ust. 1 umowy.</w:t>
      </w:r>
    </w:p>
    <w:p w14:paraId="5E0B3CD5" w14:textId="066D692B" w:rsidR="00F84A98" w:rsidRPr="00C94F79" w:rsidRDefault="00F84A98" w:rsidP="003532FE">
      <w:pPr>
        <w:pStyle w:val="Akapitzlist"/>
        <w:numPr>
          <w:ilvl w:val="0"/>
          <w:numId w:val="28"/>
        </w:numPr>
        <w:suppressAutoHyphens w:val="0"/>
        <w:spacing w:line="276" w:lineRule="auto"/>
        <w:ind w:left="180" w:right="-142" w:hanging="450"/>
        <w:rPr>
          <w:rFonts w:asciiTheme="minorHAnsi" w:hAnsiTheme="minorHAnsi" w:cstheme="minorHAnsi"/>
          <w:strike/>
          <w:lang w:eastAsia="pl-PL"/>
        </w:rPr>
      </w:pPr>
      <w:r w:rsidRPr="00C94F79">
        <w:rPr>
          <w:rFonts w:asciiTheme="minorHAnsi" w:hAnsiTheme="minorHAnsi" w:cstheme="minorHAnsi"/>
        </w:rPr>
        <w:t xml:space="preserve">Wykonawca może odstąpić od umowy w całości lub w części wyłącznie w przypadku zwłoki Zamawiającego w zapłacie przekraczającej 45 dni od upływu terminu płatności wskazanego w </w:t>
      </w:r>
      <w:r w:rsidRPr="00C94F79">
        <w:rPr>
          <w:rFonts w:asciiTheme="minorHAnsi" w:hAnsiTheme="minorHAnsi" w:cstheme="minorHAnsi"/>
          <w:lang w:eastAsia="pl-PL"/>
        </w:rPr>
        <w:t>§ 3 ust. 5 umowy</w:t>
      </w:r>
      <w:r w:rsidRPr="00C94F79">
        <w:rPr>
          <w:rFonts w:asciiTheme="minorHAnsi" w:hAnsiTheme="minorHAnsi" w:cstheme="minorHAnsi"/>
        </w:rPr>
        <w:t>, po uprzednim pisemnym wezwaniu Zamawiającego do zapłaty i</w:t>
      </w:r>
      <w:r w:rsidR="00C94F79" w:rsidRPr="00C94F79">
        <w:rPr>
          <w:rFonts w:asciiTheme="minorHAnsi" w:hAnsiTheme="minorHAnsi" w:cstheme="minorHAnsi"/>
        </w:rPr>
        <w:t> </w:t>
      </w:r>
      <w:r w:rsidRPr="00C94F79">
        <w:rPr>
          <w:rFonts w:asciiTheme="minorHAnsi" w:hAnsiTheme="minorHAnsi" w:cstheme="minorHAnsi"/>
        </w:rPr>
        <w:t>wyznaczeniu dodatkowego 14-dniowego terminu.</w:t>
      </w:r>
    </w:p>
    <w:p w14:paraId="55FC2DA5" w14:textId="77777777" w:rsidR="00E461C0" w:rsidRPr="00C94F79" w:rsidRDefault="004C5BD1" w:rsidP="003532FE">
      <w:pPr>
        <w:pStyle w:val="Akapitzlist"/>
        <w:numPr>
          <w:ilvl w:val="0"/>
          <w:numId w:val="28"/>
        </w:numPr>
        <w:suppressAutoHyphens w:val="0"/>
        <w:spacing w:line="276" w:lineRule="auto"/>
        <w:ind w:left="180" w:right="-142" w:hanging="426"/>
        <w:rPr>
          <w:rFonts w:asciiTheme="minorHAnsi" w:hAnsiTheme="minorHAnsi" w:cstheme="minorHAnsi"/>
          <w:lang w:eastAsia="pl-PL"/>
        </w:rPr>
      </w:pPr>
      <w:r w:rsidRPr="00C94F79">
        <w:rPr>
          <w:rFonts w:asciiTheme="minorHAnsi" w:hAnsiTheme="minorHAnsi" w:cstheme="minorHAnsi"/>
          <w:lang w:eastAsia="pl-PL"/>
        </w:rPr>
        <w:t xml:space="preserve">Oświadczenie o odstąpieniu od umowy przez którąkolwiek ze Stron powinno zostać złożone na piśmie w terminie </w:t>
      </w:r>
      <w:r w:rsidRPr="00C94F79">
        <w:rPr>
          <w:rFonts w:asciiTheme="minorHAnsi" w:hAnsiTheme="minorHAnsi" w:cstheme="minorHAnsi"/>
          <w:bCs/>
          <w:lang w:eastAsia="pl-PL"/>
        </w:rPr>
        <w:t>30 dni</w:t>
      </w:r>
      <w:r w:rsidRPr="00C94F79">
        <w:rPr>
          <w:rFonts w:asciiTheme="minorHAnsi" w:hAnsiTheme="minorHAnsi" w:cstheme="minorHAnsi"/>
          <w:lang w:eastAsia="pl-PL"/>
        </w:rPr>
        <w:t xml:space="preserve"> od dnia powzięcia wiadomości o zaistnieniu przyczyny uzasadniającej odstąpienie, wraz z pisemnym uzasadnieniem.</w:t>
      </w:r>
    </w:p>
    <w:p w14:paraId="2AD16B79" w14:textId="466FEBA8" w:rsidR="004C5BD1" w:rsidRPr="00C94F79" w:rsidRDefault="004C5BD1" w:rsidP="003532FE">
      <w:pPr>
        <w:pStyle w:val="Akapitzlist"/>
        <w:numPr>
          <w:ilvl w:val="0"/>
          <w:numId w:val="28"/>
        </w:numPr>
        <w:suppressAutoHyphens w:val="0"/>
        <w:spacing w:line="276" w:lineRule="auto"/>
        <w:ind w:left="180" w:right="-142" w:hanging="426"/>
        <w:rPr>
          <w:rFonts w:asciiTheme="minorHAnsi" w:hAnsiTheme="minorHAnsi" w:cstheme="minorHAnsi"/>
          <w:lang w:eastAsia="pl-PL"/>
        </w:rPr>
      </w:pPr>
      <w:r w:rsidRPr="00C94F79">
        <w:rPr>
          <w:rFonts w:asciiTheme="minorHAnsi" w:hAnsiTheme="minorHAnsi" w:cstheme="minorHAnsi"/>
          <w:lang w:eastAsia="pl-PL"/>
        </w:rPr>
        <w:t>W przypadku odstąpienia od umowy przez którąkolwiek ze Stron, Strony wspólnie sporządzą protokół inwentaryzacji prac wykonanych do dnia złożenia oświadczenia o odstąpieniu:</w:t>
      </w:r>
    </w:p>
    <w:p w14:paraId="7AF6F43F" w14:textId="77777777" w:rsidR="00E461C0" w:rsidRPr="00C94F79" w:rsidRDefault="004C5BD1" w:rsidP="003532FE">
      <w:pPr>
        <w:pStyle w:val="Akapitzlist"/>
        <w:numPr>
          <w:ilvl w:val="3"/>
          <w:numId w:val="28"/>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w razie odstąpienia z przyczyn określonych w ust. 1 pkt 8–11 powyżej – Zamawiający zobowiązany jest dokonać odbioru prac przerwanych oraz zapłacić wynagrodzenie za prace wykonane do dnia odstąpienia; Wykonawca może żądać wynagrodzenia należnego z tytułu wykonanej części umowy, potwierdzonego protokołem stwierdzającym stan zaawansowania;</w:t>
      </w:r>
    </w:p>
    <w:p w14:paraId="1A3DC246" w14:textId="6F0515B0" w:rsidR="004C5BD1" w:rsidRPr="00C94F79" w:rsidRDefault="004C5BD1" w:rsidP="003532FE">
      <w:pPr>
        <w:pStyle w:val="Akapitzlist"/>
        <w:numPr>
          <w:ilvl w:val="3"/>
          <w:numId w:val="28"/>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w pozostałych przypadkach Wykonawca może żądać jedynie wynagrodzenia należnego za częściowo zrealizowane i odebrane przez Zamawiającego prace / dostawy / usługi, potwierdzone protokołem odbioru ostatecznego.</w:t>
      </w:r>
    </w:p>
    <w:p w14:paraId="4E52A8A8" w14:textId="4B9BD5A1" w:rsidR="004C5BD1" w:rsidRPr="00C94F79" w:rsidRDefault="004C5BD1" w:rsidP="003532FE">
      <w:pPr>
        <w:pStyle w:val="Akapitzlist"/>
        <w:numPr>
          <w:ilvl w:val="0"/>
          <w:numId w:val="28"/>
        </w:numPr>
        <w:suppressAutoHyphens w:val="0"/>
        <w:spacing w:line="276" w:lineRule="auto"/>
        <w:ind w:left="142" w:right="-142" w:hanging="426"/>
        <w:rPr>
          <w:rFonts w:asciiTheme="minorHAnsi" w:hAnsiTheme="minorHAnsi" w:cstheme="minorHAnsi"/>
          <w:lang w:eastAsia="pl-PL"/>
        </w:rPr>
      </w:pPr>
      <w:r w:rsidRPr="00C94F79">
        <w:rPr>
          <w:rFonts w:asciiTheme="minorHAnsi" w:hAnsiTheme="minorHAnsi" w:cstheme="minorHAnsi"/>
          <w:lang w:eastAsia="pl-PL"/>
        </w:rPr>
        <w:t xml:space="preserve">Jeżeli w terminie </w:t>
      </w:r>
      <w:r w:rsidRPr="00C94F79">
        <w:rPr>
          <w:rFonts w:asciiTheme="minorHAnsi" w:hAnsiTheme="minorHAnsi" w:cstheme="minorHAnsi"/>
          <w:bCs/>
          <w:lang w:eastAsia="pl-PL"/>
        </w:rPr>
        <w:t>5 dni</w:t>
      </w:r>
      <w:r w:rsidRPr="00C94F79">
        <w:rPr>
          <w:rFonts w:asciiTheme="minorHAnsi" w:hAnsiTheme="minorHAnsi" w:cstheme="minorHAnsi"/>
          <w:lang w:eastAsia="pl-PL"/>
        </w:rPr>
        <w:t xml:space="preserve"> od dnia odstąpienia od umowy nie dojdzie do sporządzenia wspólnego protokołu, Zamawiający sporządzi go samodzielnie – taki protokół będzie stanowił podstawę rozliczenia między Stronami.</w:t>
      </w:r>
    </w:p>
    <w:p w14:paraId="05260D49" w14:textId="1B469F9D" w:rsidR="002F3ED0" w:rsidRPr="00C94F79" w:rsidRDefault="002F3ED0"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xml:space="preserve">§ 8 Zmiany umowy    </w:t>
      </w:r>
    </w:p>
    <w:p w14:paraId="5D7EE86C" w14:textId="1F203236" w:rsidR="004C5BD1" w:rsidRPr="00C94F79" w:rsidRDefault="004C5BD1" w:rsidP="003532FE">
      <w:pPr>
        <w:pStyle w:val="Akapitzlist"/>
        <w:numPr>
          <w:ilvl w:val="2"/>
          <w:numId w:val="19"/>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 xml:space="preserve">Zmiany zawartej umowy możliwe są wyłącznie w granicach określonych w art. 454 i art. 455 ustawy </w:t>
      </w:r>
      <w:proofErr w:type="spellStart"/>
      <w:r w:rsidR="002F3ED0" w:rsidRPr="00C94F79">
        <w:rPr>
          <w:rFonts w:asciiTheme="minorHAnsi" w:hAnsiTheme="minorHAnsi" w:cstheme="minorHAnsi"/>
          <w:lang w:eastAsia="pl-PL"/>
        </w:rPr>
        <w:t>Pzp</w:t>
      </w:r>
      <w:proofErr w:type="spellEnd"/>
      <w:r w:rsidRPr="00C94F79">
        <w:rPr>
          <w:rFonts w:asciiTheme="minorHAnsi" w:hAnsiTheme="minorHAnsi" w:cstheme="minorHAnsi"/>
          <w:lang w:eastAsia="pl-PL"/>
        </w:rPr>
        <w:t xml:space="preserve">. </w:t>
      </w:r>
    </w:p>
    <w:p w14:paraId="68A77257" w14:textId="0389D655" w:rsidR="004C5BD1" w:rsidRPr="00C94F79" w:rsidRDefault="004C5BD1" w:rsidP="003532FE">
      <w:pPr>
        <w:pStyle w:val="Akapitzlist"/>
        <w:numPr>
          <w:ilvl w:val="2"/>
          <w:numId w:val="19"/>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Zamawiający przewiduje możliwość wprowadzenia następujących zmian umowy bez przeprowadzenia nowego postępowania o udzielenie zamówienia (zgodni</w:t>
      </w:r>
      <w:r w:rsidR="002F3ED0" w:rsidRPr="00C94F79">
        <w:rPr>
          <w:rFonts w:asciiTheme="minorHAnsi" w:hAnsiTheme="minorHAnsi" w:cstheme="minorHAnsi"/>
          <w:lang w:eastAsia="pl-PL"/>
        </w:rPr>
        <w:t xml:space="preserve">e z art. 455 ust. 1 pkt 1 </w:t>
      </w:r>
      <w:proofErr w:type="spellStart"/>
      <w:r w:rsidR="002F3ED0" w:rsidRPr="00C94F79">
        <w:rPr>
          <w:rFonts w:asciiTheme="minorHAnsi" w:hAnsiTheme="minorHAnsi" w:cstheme="minorHAnsi"/>
          <w:lang w:eastAsia="pl-PL"/>
        </w:rPr>
        <w:t>Pzp</w:t>
      </w:r>
      <w:proofErr w:type="spellEnd"/>
      <w:r w:rsidR="002F3ED0" w:rsidRPr="00C94F79">
        <w:rPr>
          <w:rFonts w:asciiTheme="minorHAnsi" w:hAnsiTheme="minorHAnsi" w:cstheme="minorHAnsi"/>
          <w:lang w:eastAsia="pl-PL"/>
        </w:rPr>
        <w:t>)</w:t>
      </w:r>
      <w:r w:rsidRPr="00C94F79">
        <w:rPr>
          <w:rFonts w:asciiTheme="minorHAnsi" w:hAnsiTheme="minorHAnsi" w:cstheme="minorHAnsi"/>
          <w:lang w:eastAsia="pl-PL"/>
        </w:rPr>
        <w:t>:</w:t>
      </w:r>
    </w:p>
    <w:p w14:paraId="3F10620B" w14:textId="577B5316" w:rsidR="002F3ED0" w:rsidRPr="00C94F79" w:rsidRDefault="004C5BD1" w:rsidP="003532FE">
      <w:pPr>
        <w:pStyle w:val="Akapitzlist"/>
        <w:numPr>
          <w:ilvl w:val="3"/>
          <w:numId w:val="28"/>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zmiana terminu realizacji określonego w § 2 ust. 1 umowy w przypadku, gdy zmianie ulegnie końcowy termin realizacji projektu, za zgodą Instytucji przyznającej dofinansowanie, jeżeli wyrazi na to zgodę;</w:t>
      </w:r>
    </w:p>
    <w:p w14:paraId="1DA756DB" w14:textId="6B71CA49" w:rsidR="002F3ED0" w:rsidRPr="00C94F79" w:rsidRDefault="004C5BD1" w:rsidP="003532FE">
      <w:pPr>
        <w:pStyle w:val="Akapitzlist"/>
        <w:numPr>
          <w:ilvl w:val="3"/>
          <w:numId w:val="28"/>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zmiana modelu dostarczanego sprzętu / elementu sprzętu / urządzenia w stosunku do podanego w ofercie, wyłącznie w przypadku gdy model oryginalny został wycofany z</w:t>
      </w:r>
      <w:r w:rsidR="002F3ED0" w:rsidRPr="00C94F79">
        <w:rPr>
          <w:rFonts w:asciiTheme="minorHAnsi" w:hAnsiTheme="minorHAnsi" w:cstheme="minorHAnsi"/>
          <w:lang w:eastAsia="pl-PL"/>
        </w:rPr>
        <w:t> </w:t>
      </w:r>
      <w:r w:rsidRPr="00C94F79">
        <w:rPr>
          <w:rFonts w:asciiTheme="minorHAnsi" w:hAnsiTheme="minorHAnsi" w:cstheme="minorHAnsi"/>
          <w:lang w:eastAsia="pl-PL"/>
        </w:rPr>
        <w:t>produkcji lub dystrybucji i został zastąpiony przez producenta modelem należącym do tej samej linii produktowej, o parametrach technicznych, jakościowych i funkcjonalnych co najmniej takich jak model oferowany lub modelu udoskonalonego / dodatkowo wyposażonego, za cenę nie wyższą od ustalonej w umowie;</w:t>
      </w:r>
    </w:p>
    <w:p w14:paraId="6937EE68" w14:textId="1059C9FB" w:rsidR="002F3ED0" w:rsidRPr="00C94F79" w:rsidRDefault="004C5BD1" w:rsidP="003532FE">
      <w:pPr>
        <w:pStyle w:val="Akapitzlist"/>
        <w:numPr>
          <w:ilvl w:val="3"/>
          <w:numId w:val="28"/>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zmiana modelu dostarczanego sprzętu / elementu sprzętu / urządzenia w stosunku do podanego w ofercie na sprzęt / element posiadający co najmniej parametry takie jak model oferowany i z punktu widzenia technicznego lub technologicznego zapewniający uzyskanie korzystniejszej dla Zamawiającego funkcjonalności lub lepszych parametrów pracy, za cenę nie wyższą od ustalonej w umowie – w przypadku konieczności wymiany sprzętu w okresie gwarancji, gdy dotychczas użytkowany model został wycofany z</w:t>
      </w:r>
      <w:r w:rsidR="002F3ED0" w:rsidRPr="00C94F79">
        <w:rPr>
          <w:rFonts w:asciiTheme="minorHAnsi" w:hAnsiTheme="minorHAnsi" w:cstheme="minorHAnsi"/>
          <w:lang w:eastAsia="pl-PL"/>
        </w:rPr>
        <w:t> </w:t>
      </w:r>
      <w:r w:rsidRPr="00C94F79">
        <w:rPr>
          <w:rFonts w:asciiTheme="minorHAnsi" w:hAnsiTheme="minorHAnsi" w:cstheme="minorHAnsi"/>
          <w:lang w:eastAsia="pl-PL"/>
        </w:rPr>
        <w:t>dystrybucji i nie został zastąpiony przez producenta modelem należącym do tej samej linii produktowej, bez konieczności poniesienia przez Zamawiającego jakichkolwiek dodatkowych kosztów;</w:t>
      </w:r>
    </w:p>
    <w:p w14:paraId="03DB6AAF" w14:textId="77777777" w:rsidR="002F3ED0" w:rsidRPr="00C94F79" w:rsidRDefault="004C5BD1" w:rsidP="003532FE">
      <w:pPr>
        <w:pStyle w:val="Akapitzlist"/>
        <w:numPr>
          <w:ilvl w:val="3"/>
          <w:numId w:val="28"/>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aktualizacja rozwiązań ze względu na postęp techniczny lub technologiczny (w tym wycofanie z obrotu urządzeń lub materiałów), pod warunkiem że zmiana nie spowoduje podwyższenia ceny oraz obniżenia parametrów technicznych, jakościowych, funkcjonalnych lub innych wynikających z oferty, na podstawie której dokonano wyboru Wykonawcy;</w:t>
      </w:r>
    </w:p>
    <w:p w14:paraId="354B2AC7" w14:textId="4DF63C60" w:rsidR="002F3ED0" w:rsidRPr="00C94F79" w:rsidRDefault="004C5BD1" w:rsidP="003532FE">
      <w:pPr>
        <w:pStyle w:val="Akapitzlist"/>
        <w:numPr>
          <w:ilvl w:val="3"/>
          <w:numId w:val="28"/>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zmiana terminu realizacji umowy w przypadku siły wyższej lub innych okoliczności niezależnych od Wykonawcy, których nie był on w stanie przy zachowaniu należytej staranności uniknąć lub przewidzieć. Przez siłę wyższą Strony rozumieją okoliczności niemożliwe do przewidzenia w chwili zawarcia umowy, niezależne od woli Stron, na których powstanie żadna ze Stron nie miała wpływu i którym nie mogła zapobiec, w</w:t>
      </w:r>
      <w:r w:rsidR="002F3ED0" w:rsidRPr="00C94F79">
        <w:rPr>
          <w:rFonts w:asciiTheme="minorHAnsi" w:hAnsiTheme="minorHAnsi" w:cstheme="minorHAnsi"/>
          <w:lang w:eastAsia="pl-PL"/>
        </w:rPr>
        <w:t> </w:t>
      </w:r>
      <w:r w:rsidRPr="00C94F79">
        <w:rPr>
          <w:rFonts w:asciiTheme="minorHAnsi" w:hAnsiTheme="minorHAnsi" w:cstheme="minorHAnsi"/>
          <w:lang w:eastAsia="pl-PL"/>
        </w:rPr>
        <w:t>szczególności: klęski żywiołowe, katastrofy, mobilizację, embargo, zamknięcie granic. Wykonawca dotknięty działaniem siły wyższej zobowiązany jest niezwłocznie powiadomić o tym fakcie Zamawiającego na piśmie</w:t>
      </w:r>
      <w:r w:rsidR="00DA5156" w:rsidRPr="00C94F79">
        <w:rPr>
          <w:rFonts w:asciiTheme="minorHAnsi" w:hAnsiTheme="minorHAnsi" w:cstheme="minorHAnsi"/>
          <w:lang w:eastAsia="pl-PL"/>
        </w:rPr>
        <w:t>.</w:t>
      </w:r>
      <w:r w:rsidR="00AE1567" w:rsidRPr="00C94F79">
        <w:rPr>
          <w:rFonts w:asciiTheme="minorHAnsi" w:hAnsiTheme="minorHAnsi" w:cstheme="minorHAnsi"/>
        </w:rPr>
        <w:t xml:space="preserve"> Strona powołująca się na siłę wyższą zobowiązana jest wykazać jej wpływ na możliwość należytej realizacji umowy.</w:t>
      </w:r>
    </w:p>
    <w:p w14:paraId="1431F7E3" w14:textId="1FB4DC60" w:rsidR="004C5BD1" w:rsidRPr="00C94F79" w:rsidRDefault="004C5BD1" w:rsidP="003532FE">
      <w:pPr>
        <w:pStyle w:val="Akapitzlist"/>
        <w:numPr>
          <w:ilvl w:val="3"/>
          <w:numId w:val="28"/>
        </w:numPr>
        <w:suppressAutoHyphens w:val="0"/>
        <w:spacing w:line="276" w:lineRule="auto"/>
        <w:ind w:left="567" w:right="-142" w:hanging="425"/>
        <w:rPr>
          <w:rFonts w:asciiTheme="minorHAnsi" w:hAnsiTheme="minorHAnsi" w:cstheme="minorHAnsi"/>
          <w:lang w:eastAsia="pl-PL"/>
        </w:rPr>
      </w:pPr>
      <w:r w:rsidRPr="00C94F79">
        <w:rPr>
          <w:rFonts w:asciiTheme="minorHAnsi" w:hAnsiTheme="minorHAnsi" w:cstheme="minorHAnsi"/>
          <w:lang w:eastAsia="pl-PL"/>
        </w:rPr>
        <w:t>zmiana wynagrodzenia Wykonawcy w przypadku zwiększenia lub zmniejszenia stawek podatku od towarów i usług, podatku akcyzowego lub cła na podstawie odrębnych przepisów, które wejdą w życie po dniu zawarcia umowy, a przed wykonaniem przez Wykonawcę obowiązku, po wykonaniu którego Wykonawca jest uprawniony do uzyskania wynagrodzenia – wynagrodzenie może ulec odpowiedniemu zwiększeniu lub zmniejszeniu, jeżeli w wyniku zastosowania zmienionych stawek ulega zmianie kwota należnego podatku oraz wynagrodzenie Wykonawcy uwzględniające podatek VAT, akcyzę lub cło.</w:t>
      </w:r>
    </w:p>
    <w:p w14:paraId="5BFF7231" w14:textId="7882F5A9" w:rsidR="004C5BD1" w:rsidRPr="00C94F79" w:rsidRDefault="004C5BD1" w:rsidP="003532FE">
      <w:pPr>
        <w:pStyle w:val="Akapitzlist"/>
        <w:numPr>
          <w:ilvl w:val="2"/>
          <w:numId w:val="19"/>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Zmieniony model sprzętu / elementu sprzętu / urządzenia musi być w pełni kompatybilny z</w:t>
      </w:r>
      <w:r w:rsidR="002F3ED0" w:rsidRPr="00C94F79">
        <w:rPr>
          <w:rFonts w:asciiTheme="minorHAnsi" w:hAnsiTheme="minorHAnsi" w:cstheme="minorHAnsi"/>
          <w:lang w:eastAsia="pl-PL"/>
        </w:rPr>
        <w:t> </w:t>
      </w:r>
      <w:r w:rsidRPr="00C94F79">
        <w:rPr>
          <w:rFonts w:asciiTheme="minorHAnsi" w:hAnsiTheme="minorHAnsi" w:cstheme="minorHAnsi"/>
          <w:lang w:eastAsia="pl-PL"/>
        </w:rPr>
        <w:t>pozostałymi urządzeniami, z którymi sprzęt oferowany przez Wykonawcę powinien być kompatybilny zgodnie z wymaganiami SWZ.</w:t>
      </w:r>
    </w:p>
    <w:p w14:paraId="71CC9A83" w14:textId="11F155CD" w:rsidR="004C5BD1" w:rsidRPr="00C94F79" w:rsidRDefault="004C5BD1" w:rsidP="003532FE">
      <w:pPr>
        <w:pStyle w:val="Akapitzlist"/>
        <w:numPr>
          <w:ilvl w:val="2"/>
          <w:numId w:val="19"/>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Zmiany przewidziane w niniejszym paragrafie mogą być inicjowane przez Zamawiającego lub przez Wykonawcę. Zmiana wymaga pisemnej zgody obu Stron i uznania przez obie Strony, że zaszły wskazane okoliczności oraz że wprowadzenie zmiany jest konieczne i niezbędne dla prawidłowej realizacji umowy.</w:t>
      </w:r>
    </w:p>
    <w:p w14:paraId="51509630" w14:textId="2A7EC6BA" w:rsidR="004C5BD1" w:rsidRPr="00C94F79" w:rsidRDefault="004C5BD1" w:rsidP="003532FE">
      <w:pPr>
        <w:pStyle w:val="Akapitzlist"/>
        <w:numPr>
          <w:ilvl w:val="2"/>
          <w:numId w:val="19"/>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Zmiana umowy w zakresie zmiany formy organizacyjno-prawnej Wykonawcy w trakcie trwania umowy wymaga zawarcia aneksu i każdorazowej pisemnej zgody Zamawiającego.</w:t>
      </w:r>
    </w:p>
    <w:p w14:paraId="1B9EA05B" w14:textId="22C4769F" w:rsidR="004C5BD1" w:rsidRPr="00C94F79" w:rsidRDefault="004C5BD1" w:rsidP="003532FE">
      <w:pPr>
        <w:pStyle w:val="Akapitzlist"/>
        <w:numPr>
          <w:ilvl w:val="2"/>
          <w:numId w:val="19"/>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Zmiany danych teleadresowych Stron, danych osób uprawnionych do ich reprezentacji lub upełnomocnionych w umowie do dokonywania czynności nie stanowią zmiany umowy, o ile informacja o dokonaniu zmiany została skutecznie doręczona drugiej Stronie na piśmie.</w:t>
      </w:r>
    </w:p>
    <w:p w14:paraId="2F7A92A2" w14:textId="348C947F" w:rsidR="004C5BD1" w:rsidRPr="00C94F79" w:rsidRDefault="004C5BD1" w:rsidP="003532FE">
      <w:pPr>
        <w:pStyle w:val="Akapitzlist"/>
        <w:numPr>
          <w:ilvl w:val="2"/>
          <w:numId w:val="19"/>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Zmiana umowy może nastąpić także w przypadku poprawienia błędów oraz oczywistych omyłek słownych, literowych, liczbowych, numeracji jednostek redakcyjnych lub uzupełnień treści nie powodujących zmiany celu i istoty umowy.</w:t>
      </w:r>
    </w:p>
    <w:p w14:paraId="3A900B17" w14:textId="77777777" w:rsidR="00B1154C" w:rsidRPr="00C94F79" w:rsidRDefault="004C5BD1" w:rsidP="003532FE">
      <w:pPr>
        <w:pStyle w:val="Akapitzlist"/>
        <w:numPr>
          <w:ilvl w:val="2"/>
          <w:numId w:val="19"/>
        </w:numPr>
        <w:suppressAutoHyphens w:val="0"/>
        <w:spacing w:line="276" w:lineRule="auto"/>
        <w:ind w:left="142" w:right="-142" w:hanging="284"/>
        <w:rPr>
          <w:rFonts w:asciiTheme="minorHAnsi" w:hAnsiTheme="minorHAnsi" w:cstheme="minorHAnsi"/>
          <w:lang w:eastAsia="pl-PL"/>
        </w:rPr>
      </w:pPr>
      <w:r w:rsidRPr="00C94F79">
        <w:rPr>
          <w:rFonts w:asciiTheme="minorHAnsi" w:hAnsiTheme="minorHAnsi" w:cstheme="minorHAnsi"/>
          <w:lang w:eastAsia="pl-PL"/>
        </w:rPr>
        <w:t>Wszelkie zmiany niniejszej umowy (z zastrzeżeniem ust. 5–7 powyżej) wymagają formy pisemnej pod rygorem nieważności w postaci aneksu do umowy. Strona wnosząca o zmianę inicjuje ją pisemnie poprzez przedstawienie propozycji aneksu wraz z uzasadnieniem.</w:t>
      </w:r>
    </w:p>
    <w:p w14:paraId="69A5D48D" w14:textId="2E1C287F" w:rsidR="00B1154C" w:rsidRPr="00C94F79" w:rsidRDefault="00B1154C"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xml:space="preserve">§ 9 Przetwarzanie danych osobowych      </w:t>
      </w:r>
    </w:p>
    <w:p w14:paraId="448F7467" w14:textId="77777777" w:rsidR="00B1154C" w:rsidRPr="00C94F79" w:rsidRDefault="00B1154C" w:rsidP="003532FE">
      <w:pPr>
        <w:keepNext/>
        <w:keepLines/>
        <w:spacing w:line="276" w:lineRule="auto"/>
        <w:ind w:left="142"/>
        <w:rPr>
          <w:rFonts w:asciiTheme="minorHAnsi" w:hAnsiTheme="minorHAnsi" w:cstheme="minorHAnsi"/>
        </w:rPr>
      </w:pPr>
      <w:r w:rsidRPr="00C94F79">
        <w:rPr>
          <w:rFonts w:asciiTheme="minorHAnsi" w:hAnsiTheme="minorHAnsi" w:cstheme="minorHAnsi"/>
        </w:rPr>
        <w:t xml:space="preserve">Zamawiający i Wykonawca zobowiązują się do przetwarzania danych osobowych pozyskanych  w  związku z realizacją niniejszej umowy w sposób zgodny z przepisami ustawą z 10.05.2018r.  o  ochronie danych osobowych oraz z postanowieniami Rozporządzenia Parlamentu Europejskiego i Rady (UE) 2016/679 z 27.04.2016r. </w:t>
      </w:r>
      <w:proofErr w:type="spellStart"/>
      <w:r w:rsidRPr="00C94F79">
        <w:rPr>
          <w:rFonts w:asciiTheme="minorHAnsi" w:hAnsiTheme="minorHAnsi" w:cstheme="minorHAnsi"/>
        </w:rPr>
        <w:t>ws</w:t>
      </w:r>
      <w:proofErr w:type="spellEnd"/>
      <w:r w:rsidRPr="00C94F79">
        <w:rPr>
          <w:rFonts w:asciiTheme="minorHAnsi" w:hAnsiTheme="minorHAnsi" w:cstheme="minorHAnsi"/>
        </w:rPr>
        <w:t xml:space="preserve">. ochrony osób fizycznych w związku  z przetwarzaniem danych osobowych i </w:t>
      </w:r>
      <w:proofErr w:type="spellStart"/>
      <w:r w:rsidRPr="00C94F79">
        <w:rPr>
          <w:rFonts w:asciiTheme="minorHAnsi" w:hAnsiTheme="minorHAnsi" w:cstheme="minorHAnsi"/>
        </w:rPr>
        <w:t>ws</w:t>
      </w:r>
      <w:proofErr w:type="spellEnd"/>
      <w:r w:rsidRPr="00C94F79">
        <w:rPr>
          <w:rFonts w:asciiTheme="minorHAnsi" w:hAnsiTheme="minorHAnsi" w:cstheme="minorHAnsi"/>
        </w:rPr>
        <w:t>. swobodnego przepływu takich danych oraz uchylenia dyrektywy 95/46/WE.</w:t>
      </w:r>
    </w:p>
    <w:p w14:paraId="2626F319" w14:textId="791F8759" w:rsidR="00240D1C" w:rsidRPr="00C94F79" w:rsidRDefault="00B1154C" w:rsidP="003532FE">
      <w:pPr>
        <w:pStyle w:val="Nagwek6"/>
        <w:spacing w:before="240" w:line="276" w:lineRule="auto"/>
        <w:ind w:left="-284"/>
        <w:rPr>
          <w:rFonts w:asciiTheme="minorHAnsi" w:eastAsia="Batang" w:hAnsiTheme="minorHAnsi" w:cstheme="minorHAnsi"/>
          <w:b/>
          <w:i w:val="0"/>
          <w:color w:val="auto"/>
        </w:rPr>
      </w:pPr>
      <w:r w:rsidRPr="00C94F79">
        <w:rPr>
          <w:rFonts w:asciiTheme="minorHAnsi" w:eastAsia="Batang" w:hAnsiTheme="minorHAnsi" w:cstheme="minorHAnsi"/>
          <w:b/>
          <w:i w:val="0"/>
          <w:color w:val="auto"/>
        </w:rPr>
        <w:t>§ 10</w:t>
      </w:r>
      <w:r w:rsidR="00240D1C" w:rsidRPr="00C94F79">
        <w:rPr>
          <w:rFonts w:asciiTheme="minorHAnsi" w:eastAsia="Batang" w:hAnsiTheme="minorHAnsi" w:cstheme="minorHAnsi"/>
          <w:b/>
          <w:i w:val="0"/>
          <w:color w:val="auto"/>
        </w:rPr>
        <w:t xml:space="preserve"> Postanowienia końcowe     </w:t>
      </w:r>
    </w:p>
    <w:p w14:paraId="611F2CD1" w14:textId="2759D5B9" w:rsidR="0045407C" w:rsidRPr="00C94F79" w:rsidRDefault="0045407C" w:rsidP="003532FE">
      <w:pPr>
        <w:pStyle w:val="Akapitzlist"/>
        <w:numPr>
          <w:ilvl w:val="0"/>
          <w:numId w:val="20"/>
        </w:numPr>
        <w:spacing w:line="276" w:lineRule="auto"/>
        <w:ind w:left="142" w:hanging="426"/>
        <w:rPr>
          <w:rFonts w:asciiTheme="minorHAnsi" w:eastAsia="Calibri" w:hAnsiTheme="minorHAnsi" w:cstheme="minorHAnsi"/>
        </w:rPr>
      </w:pPr>
      <w:r w:rsidRPr="00C94F79">
        <w:rPr>
          <w:rFonts w:asciiTheme="minorHAnsi" w:eastAsia="Calibri" w:hAnsiTheme="minorHAnsi" w:cstheme="minorHAnsi"/>
        </w:rPr>
        <w:t>W sprawach nie uregulowanych niniejszą umową zastosowanie mają przepisy Kodeksu cywilnego.</w:t>
      </w:r>
    </w:p>
    <w:p w14:paraId="0407375B" w14:textId="173B732D" w:rsidR="0045407C" w:rsidRPr="00C94F79" w:rsidRDefault="0045407C" w:rsidP="003532FE">
      <w:pPr>
        <w:pStyle w:val="Akapitzlist"/>
        <w:numPr>
          <w:ilvl w:val="0"/>
          <w:numId w:val="20"/>
        </w:numPr>
        <w:spacing w:line="276" w:lineRule="auto"/>
        <w:ind w:left="142" w:hanging="426"/>
        <w:rPr>
          <w:rFonts w:asciiTheme="minorHAnsi" w:eastAsia="Calibri" w:hAnsiTheme="minorHAnsi" w:cstheme="minorHAnsi"/>
        </w:rPr>
      </w:pPr>
      <w:r w:rsidRPr="00C94F79">
        <w:rPr>
          <w:rFonts w:asciiTheme="minorHAnsi" w:eastAsia="Calibri" w:hAnsiTheme="minorHAnsi" w:cstheme="minorHAnsi"/>
        </w:rPr>
        <w:t>Spory mogące wyniknąć na tle stosowania</w:t>
      </w:r>
      <w:r w:rsidR="00210DA8" w:rsidRPr="00C94F79">
        <w:rPr>
          <w:rFonts w:asciiTheme="minorHAnsi" w:eastAsia="Calibri" w:hAnsiTheme="minorHAnsi" w:cstheme="minorHAnsi"/>
        </w:rPr>
        <w:t xml:space="preserve"> niniejszej umowy strony poddadzą</w:t>
      </w:r>
      <w:r w:rsidRPr="00C94F79">
        <w:rPr>
          <w:rFonts w:asciiTheme="minorHAnsi" w:eastAsia="Calibri" w:hAnsiTheme="minorHAnsi" w:cstheme="minorHAnsi"/>
        </w:rPr>
        <w:t xml:space="preserve"> pod rozstrzygnięcie sądu powszechnego właściwego dla siedziby Zamawiającego.</w:t>
      </w:r>
    </w:p>
    <w:p w14:paraId="5B936932" w14:textId="77777777" w:rsidR="007F258E" w:rsidRPr="00C94F79" w:rsidRDefault="0045407C" w:rsidP="003532FE">
      <w:pPr>
        <w:pStyle w:val="Akapitzlist"/>
        <w:numPr>
          <w:ilvl w:val="0"/>
          <w:numId w:val="20"/>
        </w:numPr>
        <w:spacing w:line="276" w:lineRule="auto"/>
        <w:ind w:left="142" w:hanging="426"/>
        <w:rPr>
          <w:rFonts w:asciiTheme="minorHAnsi" w:eastAsia="Calibri" w:hAnsiTheme="minorHAnsi" w:cstheme="minorHAnsi"/>
        </w:rPr>
      </w:pPr>
      <w:r w:rsidRPr="00C94F79">
        <w:rPr>
          <w:rFonts w:asciiTheme="minorHAnsi" w:eastAsia="Calibri" w:hAnsiTheme="minorHAnsi" w:cstheme="minorHAnsi"/>
        </w:rPr>
        <w:t>Umowę sporządzono w 3 jednobrzmiących  egzemplarzach: 2 egzemplarze dla Zamawiającego, 1 egzemplarz dla Wykonawcy</w:t>
      </w:r>
      <w:r w:rsidR="007F258E" w:rsidRPr="00C94F79">
        <w:rPr>
          <w:rFonts w:asciiTheme="minorHAnsi" w:eastAsia="Calibri" w:hAnsiTheme="minorHAnsi" w:cstheme="minorHAnsi"/>
        </w:rPr>
        <w:t>.</w:t>
      </w:r>
    </w:p>
    <w:p w14:paraId="74902EC6" w14:textId="41377CEE" w:rsidR="007F258E" w:rsidRPr="00C94F79" w:rsidRDefault="007F258E" w:rsidP="003532FE">
      <w:pPr>
        <w:pStyle w:val="Akapitzlist"/>
        <w:numPr>
          <w:ilvl w:val="0"/>
          <w:numId w:val="20"/>
        </w:numPr>
        <w:spacing w:line="276" w:lineRule="auto"/>
        <w:ind w:left="142" w:hanging="426"/>
        <w:rPr>
          <w:rFonts w:asciiTheme="minorHAnsi" w:eastAsia="Calibri" w:hAnsiTheme="minorHAnsi" w:cstheme="minorHAnsi"/>
        </w:rPr>
      </w:pPr>
      <w:r w:rsidRPr="00C94F79">
        <w:rPr>
          <w:rFonts w:asciiTheme="minorHAnsi" w:hAnsiTheme="minorHAnsi" w:cstheme="minorHAnsi"/>
        </w:rPr>
        <w:t>Integralną część umowy stanowią następujące załączniki:</w:t>
      </w:r>
    </w:p>
    <w:p w14:paraId="247CB565" w14:textId="77777777" w:rsidR="00240D1C" w:rsidRPr="00C94F79" w:rsidRDefault="007F258E" w:rsidP="003532FE">
      <w:pPr>
        <w:pStyle w:val="Akapitzlist"/>
        <w:numPr>
          <w:ilvl w:val="3"/>
          <w:numId w:val="19"/>
        </w:numPr>
        <w:spacing w:line="276" w:lineRule="auto"/>
        <w:ind w:left="567" w:hanging="425"/>
        <w:rPr>
          <w:rFonts w:asciiTheme="minorHAnsi" w:hAnsiTheme="minorHAnsi" w:cstheme="minorHAnsi"/>
        </w:rPr>
      </w:pPr>
      <w:r w:rsidRPr="00C94F79">
        <w:rPr>
          <w:rFonts w:asciiTheme="minorHAnsi" w:hAnsiTheme="minorHAnsi" w:cstheme="minorHAnsi"/>
        </w:rPr>
        <w:t>Oferta Wykonawcy,</w:t>
      </w:r>
    </w:p>
    <w:p w14:paraId="695A61F9" w14:textId="651862AE" w:rsidR="00240D1C" w:rsidRPr="00C94F79" w:rsidRDefault="008C17D9" w:rsidP="003532FE">
      <w:pPr>
        <w:pStyle w:val="Akapitzlist"/>
        <w:numPr>
          <w:ilvl w:val="3"/>
          <w:numId w:val="19"/>
        </w:numPr>
        <w:spacing w:line="276" w:lineRule="auto"/>
        <w:ind w:left="567" w:hanging="425"/>
        <w:rPr>
          <w:rFonts w:asciiTheme="minorHAnsi" w:hAnsiTheme="minorHAnsi" w:cstheme="minorHAnsi"/>
        </w:rPr>
      </w:pPr>
      <w:r w:rsidRPr="00C94F79">
        <w:rPr>
          <w:rFonts w:asciiTheme="minorHAnsi" w:hAnsiTheme="minorHAnsi" w:cstheme="minorHAnsi"/>
        </w:rPr>
        <w:t>Formularz asortymentowy</w:t>
      </w:r>
      <w:r w:rsidR="007F258E" w:rsidRPr="00C94F79">
        <w:rPr>
          <w:rFonts w:asciiTheme="minorHAnsi" w:hAnsiTheme="minorHAnsi" w:cstheme="minorHAnsi"/>
        </w:rPr>
        <w:t>,</w:t>
      </w:r>
    </w:p>
    <w:p w14:paraId="49540830" w14:textId="4B6D7FDF" w:rsidR="00240D1C" w:rsidRPr="00C94F79" w:rsidRDefault="00240D1C" w:rsidP="003532FE">
      <w:pPr>
        <w:pStyle w:val="Akapitzlist"/>
        <w:numPr>
          <w:ilvl w:val="3"/>
          <w:numId w:val="19"/>
        </w:numPr>
        <w:spacing w:line="276" w:lineRule="auto"/>
        <w:ind w:left="567" w:hanging="425"/>
        <w:rPr>
          <w:rFonts w:asciiTheme="minorHAnsi" w:hAnsiTheme="minorHAnsi" w:cstheme="minorHAnsi"/>
        </w:rPr>
      </w:pPr>
      <w:r w:rsidRPr="00C94F79">
        <w:rPr>
          <w:rFonts w:asciiTheme="minorHAnsi" w:hAnsiTheme="minorHAnsi" w:cstheme="minorHAnsi"/>
        </w:rPr>
        <w:t xml:space="preserve">Raport zgodności z zasadą „Do No </w:t>
      </w:r>
      <w:proofErr w:type="spellStart"/>
      <w:r w:rsidRPr="00C94F79">
        <w:rPr>
          <w:rFonts w:asciiTheme="minorHAnsi" w:hAnsiTheme="minorHAnsi" w:cstheme="minorHAnsi"/>
        </w:rPr>
        <w:t>Significant</w:t>
      </w:r>
      <w:proofErr w:type="spellEnd"/>
      <w:r w:rsidRPr="00C94F79">
        <w:rPr>
          <w:rFonts w:asciiTheme="minorHAnsi" w:hAnsiTheme="minorHAnsi" w:cstheme="minorHAnsi"/>
        </w:rPr>
        <w:t xml:space="preserve"> </w:t>
      </w:r>
      <w:proofErr w:type="spellStart"/>
      <w:r w:rsidRPr="00C94F79">
        <w:rPr>
          <w:rFonts w:asciiTheme="minorHAnsi" w:hAnsiTheme="minorHAnsi" w:cstheme="minorHAnsi"/>
        </w:rPr>
        <w:t>Harm</w:t>
      </w:r>
      <w:proofErr w:type="spellEnd"/>
      <w:r w:rsidRPr="00C94F79">
        <w:rPr>
          <w:rFonts w:asciiTheme="minorHAnsi" w:hAnsiTheme="minorHAnsi" w:cstheme="minorHAnsi"/>
        </w:rPr>
        <w:t>” (DNSH) dla dostawy sprzętu.</w:t>
      </w:r>
    </w:p>
    <w:p w14:paraId="25EF4C9B" w14:textId="669A7B8C" w:rsidR="0045407C" w:rsidRPr="00C94F79" w:rsidRDefault="00240D1C" w:rsidP="003532FE">
      <w:pPr>
        <w:keepNext/>
        <w:keepLines/>
        <w:suppressAutoHyphens w:val="0"/>
        <w:spacing w:before="480" w:line="276" w:lineRule="auto"/>
        <w:ind w:left="-284" w:right="-142"/>
        <w:rPr>
          <w:rFonts w:asciiTheme="minorHAnsi" w:hAnsiTheme="minorHAnsi" w:cstheme="minorHAnsi"/>
        </w:rPr>
      </w:pPr>
      <w:r w:rsidRPr="00C94F79">
        <w:rPr>
          <w:rFonts w:asciiTheme="minorHAnsi" w:eastAsia="Calibri" w:hAnsiTheme="minorHAnsi" w:cstheme="minorHAnsi"/>
          <w:b/>
          <w:bCs/>
          <w:iCs/>
          <w:lang w:eastAsia="en-US"/>
        </w:rPr>
        <w:t>WYKONAWCA</w:t>
      </w:r>
      <w:r w:rsidRPr="00C94F79">
        <w:rPr>
          <w:rFonts w:asciiTheme="minorHAnsi" w:eastAsia="Calibri" w:hAnsiTheme="minorHAnsi" w:cstheme="minorHAnsi"/>
          <w:b/>
          <w:bCs/>
          <w:iCs/>
          <w:lang w:eastAsia="en-US"/>
        </w:rPr>
        <w:tab/>
      </w:r>
      <w:r w:rsidRPr="00C94F79">
        <w:rPr>
          <w:rFonts w:asciiTheme="minorHAnsi" w:eastAsia="Calibri" w:hAnsiTheme="minorHAnsi" w:cstheme="minorHAnsi"/>
          <w:b/>
          <w:bCs/>
          <w:iCs/>
          <w:lang w:eastAsia="en-US"/>
        </w:rPr>
        <w:tab/>
      </w:r>
      <w:r w:rsidRPr="00C94F79">
        <w:rPr>
          <w:rFonts w:asciiTheme="minorHAnsi" w:eastAsia="Calibri" w:hAnsiTheme="minorHAnsi" w:cstheme="minorHAnsi"/>
          <w:b/>
          <w:bCs/>
          <w:iCs/>
          <w:lang w:eastAsia="en-US"/>
        </w:rPr>
        <w:tab/>
      </w:r>
      <w:r w:rsidRPr="00C94F79">
        <w:rPr>
          <w:rFonts w:asciiTheme="minorHAnsi" w:eastAsia="Calibri" w:hAnsiTheme="minorHAnsi" w:cstheme="minorHAnsi"/>
          <w:b/>
          <w:bCs/>
          <w:iCs/>
          <w:lang w:eastAsia="en-US"/>
        </w:rPr>
        <w:tab/>
      </w:r>
      <w:r w:rsidRPr="00C94F79">
        <w:rPr>
          <w:rFonts w:asciiTheme="minorHAnsi" w:eastAsia="Calibri" w:hAnsiTheme="minorHAnsi" w:cstheme="minorHAnsi"/>
          <w:b/>
          <w:bCs/>
          <w:iCs/>
          <w:lang w:eastAsia="en-US"/>
        </w:rPr>
        <w:tab/>
      </w:r>
      <w:r w:rsidRPr="00C94F79">
        <w:rPr>
          <w:rFonts w:asciiTheme="minorHAnsi" w:eastAsia="Calibri" w:hAnsiTheme="minorHAnsi" w:cstheme="minorHAnsi"/>
          <w:b/>
          <w:bCs/>
          <w:iCs/>
          <w:lang w:eastAsia="en-US"/>
        </w:rPr>
        <w:tab/>
      </w:r>
      <w:r w:rsidRPr="00C94F79">
        <w:rPr>
          <w:rFonts w:asciiTheme="minorHAnsi" w:eastAsia="Calibri" w:hAnsiTheme="minorHAnsi" w:cstheme="minorHAnsi"/>
          <w:b/>
          <w:bCs/>
          <w:iCs/>
          <w:lang w:eastAsia="en-US"/>
        </w:rPr>
        <w:tab/>
      </w:r>
      <w:r w:rsidR="0045407C" w:rsidRPr="00C94F79">
        <w:rPr>
          <w:rFonts w:asciiTheme="minorHAnsi" w:eastAsia="Calibri" w:hAnsiTheme="minorHAnsi" w:cstheme="minorHAnsi"/>
          <w:b/>
          <w:bCs/>
          <w:iCs/>
          <w:lang w:eastAsia="en-US"/>
        </w:rPr>
        <w:t>ZAMAWIAJĄCY</w:t>
      </w:r>
    </w:p>
    <w:p w14:paraId="56FD5BFC" w14:textId="77777777" w:rsidR="007F258E" w:rsidRPr="00C94F79" w:rsidRDefault="007F258E" w:rsidP="003532FE">
      <w:pPr>
        <w:keepNext/>
        <w:keepLines/>
        <w:spacing w:before="60" w:after="60" w:line="276" w:lineRule="auto"/>
        <w:ind w:left="-284" w:right="-142"/>
        <w:rPr>
          <w:rFonts w:asciiTheme="minorHAnsi" w:hAnsiTheme="minorHAnsi" w:cstheme="minorHAnsi"/>
        </w:rPr>
        <w:sectPr w:rsidR="007F258E" w:rsidRPr="00C94F79" w:rsidSect="00B5438F">
          <w:headerReference w:type="default" r:id="rId8"/>
          <w:footerReference w:type="default" r:id="rId9"/>
          <w:pgSz w:w="11906" w:h="16838" w:code="9"/>
          <w:pgMar w:top="1411" w:right="1411" w:bottom="1411" w:left="1411" w:header="706" w:footer="374" w:gutter="0"/>
          <w:cols w:space="708"/>
          <w:docGrid w:linePitch="360"/>
        </w:sectPr>
      </w:pPr>
    </w:p>
    <w:p w14:paraId="0C68A2D6" w14:textId="77777777" w:rsidR="004C5BD1" w:rsidRPr="00C94F79" w:rsidRDefault="004C5BD1" w:rsidP="003532FE">
      <w:pPr>
        <w:pStyle w:val="Nagwek1"/>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 xml:space="preserve">Załącznik do umowy </w:t>
      </w:r>
    </w:p>
    <w:p w14:paraId="253B9674" w14:textId="77777777" w:rsidR="004C5BD1" w:rsidRPr="00C94F79" w:rsidRDefault="004C5BD1" w:rsidP="003532FE">
      <w:pPr>
        <w:pStyle w:val="Nagwek1"/>
        <w:spacing w:before="24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 xml:space="preserve">Raport zgodności z zasadą „Do No </w:t>
      </w:r>
      <w:proofErr w:type="spellStart"/>
      <w:r w:rsidRPr="00C94F79">
        <w:rPr>
          <w:rFonts w:asciiTheme="minorHAnsi" w:hAnsiTheme="minorHAnsi" w:cstheme="minorHAnsi"/>
          <w:color w:val="auto"/>
          <w:sz w:val="24"/>
          <w:szCs w:val="24"/>
        </w:rPr>
        <w:t>Significant</w:t>
      </w:r>
      <w:proofErr w:type="spellEnd"/>
      <w:r w:rsidRPr="00C94F79">
        <w:rPr>
          <w:rFonts w:asciiTheme="minorHAnsi" w:hAnsiTheme="minorHAnsi" w:cstheme="minorHAnsi"/>
          <w:color w:val="auto"/>
          <w:sz w:val="24"/>
          <w:szCs w:val="24"/>
        </w:rPr>
        <w:t xml:space="preserve"> </w:t>
      </w:r>
      <w:proofErr w:type="spellStart"/>
      <w:r w:rsidRPr="00C94F79">
        <w:rPr>
          <w:rFonts w:asciiTheme="minorHAnsi" w:hAnsiTheme="minorHAnsi" w:cstheme="minorHAnsi"/>
          <w:color w:val="auto"/>
          <w:sz w:val="24"/>
          <w:szCs w:val="24"/>
        </w:rPr>
        <w:t>Harm</w:t>
      </w:r>
      <w:proofErr w:type="spellEnd"/>
      <w:r w:rsidRPr="00C94F79">
        <w:rPr>
          <w:rFonts w:asciiTheme="minorHAnsi" w:hAnsiTheme="minorHAnsi" w:cstheme="minorHAnsi"/>
          <w:color w:val="auto"/>
          <w:sz w:val="24"/>
          <w:szCs w:val="24"/>
        </w:rPr>
        <w:t>” (DNSH) dla dostawy sprzętu</w:t>
      </w:r>
    </w:p>
    <w:p w14:paraId="7A07A825" w14:textId="77777777" w:rsidR="004C5BD1" w:rsidRPr="00C94F79" w:rsidRDefault="004C5BD1" w:rsidP="003532FE">
      <w:pPr>
        <w:pStyle w:val="Nagwek2"/>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1. Informacje o dostawie</w:t>
      </w:r>
    </w:p>
    <w:p w14:paraId="12CA82A3"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Nazwa dostawcy:</w:t>
      </w:r>
    </w:p>
    <w:p w14:paraId="7E026FF7"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Adres siedziby:</w:t>
      </w:r>
    </w:p>
    <w:p w14:paraId="3E8E653F"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NIP/REGON:</w:t>
      </w:r>
    </w:p>
    <w:p w14:paraId="77CEE7F1"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Osoba do kontaktu (imię, nazwisko, e-mail, tel.):</w:t>
      </w:r>
    </w:p>
    <w:p w14:paraId="57A50262"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Opis dostarczanego sprzętu (nazwa, typ, model):</w:t>
      </w:r>
    </w:p>
    <w:p w14:paraId="705950ED"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Liczba jednostek/ilość:</w:t>
      </w:r>
    </w:p>
    <w:p w14:paraId="2D828072" w14:textId="77777777" w:rsidR="004C5BD1" w:rsidRPr="00C94F79" w:rsidRDefault="004C5BD1" w:rsidP="003532FE">
      <w:pPr>
        <w:pStyle w:val="Nagwek1"/>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2. Zasada DNSH – ocena wpływu na środowisko</w:t>
      </w:r>
    </w:p>
    <w:p w14:paraId="02866212"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Dostawca oświadcza, że dostarczany sprzęt nie wyrządza poważnych szkód żadnemu z sześciu celów środowiskowych, zgodnie z art. 17 Rozporządzenia UE 2020/852.</w:t>
      </w:r>
    </w:p>
    <w:p w14:paraId="786CF90B" w14:textId="77777777" w:rsidR="004C5BD1" w:rsidRPr="00C94F79" w:rsidRDefault="004C5BD1" w:rsidP="003532FE">
      <w:pPr>
        <w:pStyle w:val="Nagwek1"/>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2.1. Łagodzenie zmiany klimatu</w:t>
      </w:r>
    </w:p>
    <w:p w14:paraId="079B1729"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Czy sprzęt nie powoduje istotnych emisji gazów cieplarnianych (GHG) w cyklu życia?</w:t>
      </w:r>
    </w:p>
    <w:p w14:paraId="63D4232F"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Tak    [ ] Nie</w:t>
      </w:r>
    </w:p>
    <w:p w14:paraId="5C56B11E"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Uzasadnienie / informacje dodatkowe:</w:t>
      </w:r>
    </w:p>
    <w:p w14:paraId="04D5AD16" w14:textId="77777777" w:rsidR="004C5BD1" w:rsidRPr="00C94F79" w:rsidRDefault="004C5BD1" w:rsidP="003532FE">
      <w:pPr>
        <w:pStyle w:val="Nagwek1"/>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2.2. Przystosowanie do zmiany klimatu</w:t>
      </w:r>
    </w:p>
    <w:p w14:paraId="145DC8A9"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Czy sprzęt jest odporny na skutki zmiany klimatu (np. ekstremalne temperatury, wilgotność)?</w:t>
      </w:r>
    </w:p>
    <w:p w14:paraId="6CE7C08D"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Tak    [ ] Nie</w:t>
      </w:r>
    </w:p>
    <w:p w14:paraId="11D2D42A"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Uzasadnienie / informacje dodatkowe:</w:t>
      </w:r>
    </w:p>
    <w:p w14:paraId="60221B4F" w14:textId="77777777" w:rsidR="004C5BD1" w:rsidRPr="00C94F79" w:rsidRDefault="004C5BD1" w:rsidP="003532FE">
      <w:pPr>
        <w:pStyle w:val="Nagwek1"/>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2.3. Zrównoważone użytkowanie i ochrona zasobów wodnych i morskich</w:t>
      </w:r>
    </w:p>
    <w:p w14:paraId="177E8D8D"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Czy sprzęt nie zużywa nadmiernie wody lub nie zanieczyszcza wód?</w:t>
      </w:r>
    </w:p>
    <w:p w14:paraId="6D092A9E"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Tak    [ ] Nie</w:t>
      </w:r>
    </w:p>
    <w:p w14:paraId="13B4EBC8"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Uzasadnienie / informacje dodatkowe:</w:t>
      </w:r>
    </w:p>
    <w:p w14:paraId="1EC61F37" w14:textId="77777777" w:rsidR="004C5BD1" w:rsidRPr="00C94F79" w:rsidRDefault="004C5BD1" w:rsidP="003532FE">
      <w:pPr>
        <w:pStyle w:val="Nagwek1"/>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2.4. Gospodarka o obiegu zamkniętym (GOZ)</w:t>
      </w:r>
    </w:p>
    <w:p w14:paraId="31A8465E"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Czy sprzęt został zaprojektowany z myślą o GOZ (np. łatwa naprawa, części zamienne, możliwość recyklingu, redukcja odpadów)?</w:t>
      </w:r>
    </w:p>
    <w:p w14:paraId="1FA03F45"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Tak    [ ] Nie</w:t>
      </w:r>
    </w:p>
    <w:p w14:paraId="61A7F99B"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Uzasadnienie / informacje dodatkowe:</w:t>
      </w:r>
    </w:p>
    <w:p w14:paraId="041F8A5A" w14:textId="77777777" w:rsidR="004C5BD1" w:rsidRPr="00C94F79" w:rsidRDefault="004C5BD1" w:rsidP="003532FE">
      <w:pPr>
        <w:pStyle w:val="Nagwek1"/>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2.5. Zapobieganie zanieczyszczeniom i ich kontrola</w:t>
      </w:r>
    </w:p>
    <w:p w14:paraId="490B4668"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Czy sprzęt nie zawiera substancji niebezpiecznych (zgodnie z REACH</w:t>
      </w:r>
      <w:r w:rsidRPr="00C94F79">
        <w:rPr>
          <w:rStyle w:val="Odwoanieprzypisudolnego"/>
          <w:rFonts w:asciiTheme="minorHAnsi" w:hAnsiTheme="minorHAnsi" w:cstheme="minorHAnsi"/>
        </w:rPr>
        <w:footnoteReference w:id="1"/>
      </w:r>
      <w:r w:rsidRPr="00C94F79">
        <w:rPr>
          <w:rFonts w:asciiTheme="minorHAnsi" w:hAnsiTheme="minorHAnsi" w:cstheme="minorHAnsi"/>
        </w:rPr>
        <w:t xml:space="preserve">, </w:t>
      </w:r>
      <w:proofErr w:type="spellStart"/>
      <w:r w:rsidRPr="00C94F79">
        <w:rPr>
          <w:rFonts w:asciiTheme="minorHAnsi" w:hAnsiTheme="minorHAnsi" w:cstheme="minorHAnsi"/>
        </w:rPr>
        <w:t>RoHS</w:t>
      </w:r>
      <w:proofErr w:type="spellEnd"/>
      <w:r w:rsidRPr="00C94F79">
        <w:rPr>
          <w:rStyle w:val="Odwoanieprzypisudolnego"/>
          <w:rFonts w:asciiTheme="minorHAnsi" w:hAnsiTheme="minorHAnsi" w:cstheme="minorHAnsi"/>
        </w:rPr>
        <w:footnoteReference w:id="2"/>
      </w:r>
      <w:r w:rsidRPr="00C94F79">
        <w:rPr>
          <w:rFonts w:asciiTheme="minorHAnsi" w:hAnsiTheme="minorHAnsi" w:cstheme="minorHAnsi"/>
        </w:rPr>
        <w:t xml:space="preserve">)? </w:t>
      </w:r>
    </w:p>
    <w:p w14:paraId="5098E7F6"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Tak    [ ] Nie</w:t>
      </w:r>
    </w:p>
    <w:p w14:paraId="15079C97"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Czy nie generuje szkodliwych odpadów podczas użytkowania?</w:t>
      </w:r>
    </w:p>
    <w:p w14:paraId="600F06A0"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Tak    [ ] Nie</w:t>
      </w:r>
    </w:p>
    <w:p w14:paraId="3B7E03B0"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Uzasadnienie / informacje dodatkowe:</w:t>
      </w:r>
    </w:p>
    <w:p w14:paraId="6C604F6D" w14:textId="77777777" w:rsidR="004C5BD1" w:rsidRPr="00C94F79" w:rsidRDefault="004C5BD1" w:rsidP="003532FE">
      <w:pPr>
        <w:pStyle w:val="Nagwek1"/>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2.6. Ochrona i odbudowa bioróżnorodności oraz ekosystemów</w:t>
      </w:r>
    </w:p>
    <w:p w14:paraId="45D3F64B"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Czy produkcja i użytkowanie sprzętu nie wpływają negatywnie na tereny chronione lub siedliska przyrodnicze?</w:t>
      </w:r>
    </w:p>
    <w:p w14:paraId="6F9C7216"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Tak    [ ] Nie</w:t>
      </w:r>
    </w:p>
    <w:p w14:paraId="5FD1A3D6"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Uzasadnienie / informacje dodatkowe:</w:t>
      </w:r>
    </w:p>
    <w:p w14:paraId="08872DAD" w14:textId="77777777" w:rsidR="004C5BD1" w:rsidRPr="00C94F79" w:rsidRDefault="004C5BD1" w:rsidP="003532FE">
      <w:pPr>
        <w:pStyle w:val="Nagwek2"/>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3. Załączniki (opcjonalne)</w:t>
      </w:r>
    </w:p>
    <w:p w14:paraId="44EFECA9"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Deklaracja zgodności CE</w:t>
      </w:r>
    </w:p>
    <w:p w14:paraId="4356ECAE"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Karta katalogowa sprzętu</w:t>
      </w:r>
    </w:p>
    <w:p w14:paraId="78C2AE84"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Certyfikaty środowiskowe (np. ISO 14001, EPEAT, Energy Star)</w:t>
      </w:r>
    </w:p>
    <w:p w14:paraId="5FADFFF4"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xml:space="preserve">[ ] Deklaracja producenta dot. REACH / </w:t>
      </w:r>
      <w:proofErr w:type="spellStart"/>
      <w:r w:rsidRPr="00C94F79">
        <w:rPr>
          <w:rFonts w:asciiTheme="minorHAnsi" w:hAnsiTheme="minorHAnsi" w:cstheme="minorHAnsi"/>
        </w:rPr>
        <w:t>RoHS</w:t>
      </w:r>
      <w:proofErr w:type="spellEnd"/>
    </w:p>
    <w:p w14:paraId="3141132D"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 ] Inne dokumenty (wymienić):</w:t>
      </w:r>
    </w:p>
    <w:p w14:paraId="28896F87" w14:textId="77777777" w:rsidR="004C5BD1" w:rsidRPr="00C94F79" w:rsidRDefault="004C5BD1" w:rsidP="003532FE">
      <w:pPr>
        <w:pStyle w:val="Nagwek2"/>
        <w:spacing w:before="0" w:line="276" w:lineRule="auto"/>
        <w:ind w:left="-284" w:right="-142"/>
        <w:rPr>
          <w:rFonts w:asciiTheme="minorHAnsi" w:hAnsiTheme="minorHAnsi" w:cstheme="minorHAnsi"/>
          <w:color w:val="auto"/>
          <w:sz w:val="24"/>
          <w:szCs w:val="24"/>
        </w:rPr>
      </w:pPr>
      <w:r w:rsidRPr="00C94F79">
        <w:rPr>
          <w:rFonts w:asciiTheme="minorHAnsi" w:hAnsiTheme="minorHAnsi" w:cstheme="minorHAnsi"/>
          <w:color w:val="auto"/>
          <w:sz w:val="24"/>
          <w:szCs w:val="24"/>
        </w:rPr>
        <w:t>4. Oświadczenie dostawcy</w:t>
      </w:r>
    </w:p>
    <w:p w14:paraId="3B886124"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Oświadczam, że informacje zawarte w niniejszym raporcie są zgodne ze stanem faktycznym i zostały podane zgodnie z moją najlepszą wiedzą. Zobowiązuję się do dostarczenia dodatkowych informacji lub dokumentacji na żądanie Zamawiającego.</w:t>
      </w:r>
    </w:p>
    <w:p w14:paraId="7A036669"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Data:</w:t>
      </w:r>
    </w:p>
    <w:p w14:paraId="6F7CBD28" w14:textId="77777777" w:rsidR="004C5BD1" w:rsidRPr="00C94F79" w:rsidRDefault="004C5BD1" w:rsidP="003532FE">
      <w:pPr>
        <w:spacing w:line="276" w:lineRule="auto"/>
        <w:ind w:left="-284" w:right="-142"/>
        <w:rPr>
          <w:rFonts w:asciiTheme="minorHAnsi" w:hAnsiTheme="minorHAnsi" w:cstheme="minorHAnsi"/>
        </w:rPr>
      </w:pPr>
      <w:r w:rsidRPr="00C94F79">
        <w:rPr>
          <w:rFonts w:asciiTheme="minorHAnsi" w:hAnsiTheme="minorHAnsi" w:cstheme="minorHAnsi"/>
        </w:rPr>
        <w:t>Podpis i pieczęć osoby upoważnionej:</w:t>
      </w:r>
    </w:p>
    <w:sectPr w:rsidR="004C5BD1" w:rsidRPr="00C94F79" w:rsidSect="0020507C">
      <w:pgSz w:w="11906" w:h="16838"/>
      <w:pgMar w:top="1446" w:right="1274" w:bottom="1276" w:left="1276" w:header="567" w:footer="27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61E29" w14:textId="77777777" w:rsidR="00D53E07" w:rsidRDefault="00D53E07" w:rsidP="00210DA8">
      <w:r>
        <w:separator/>
      </w:r>
    </w:p>
  </w:endnote>
  <w:endnote w:type="continuationSeparator" w:id="0">
    <w:p w14:paraId="5E16C17D" w14:textId="77777777" w:rsidR="00D53E07" w:rsidRDefault="00D53E07" w:rsidP="00210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E7F76" w14:textId="77777777" w:rsidR="00F35132" w:rsidRPr="00601B36" w:rsidRDefault="00F35132" w:rsidP="00F35132">
    <w:pPr>
      <w:pStyle w:val="Stopka"/>
      <w:jc w:val="right"/>
      <w:rPr>
        <w:rFonts w:ascii="Tahoma" w:hAnsi="Tahoma" w:cs="Tahoma"/>
        <w:sz w:val="14"/>
        <w:szCs w:val="12"/>
      </w:rPr>
    </w:pPr>
    <w:r w:rsidRPr="00614E28">
      <w:rPr>
        <w:rFonts w:ascii="Tahoma" w:hAnsi="Tahoma" w:cs="Tahoma"/>
        <w:sz w:val="14"/>
        <w:szCs w:val="12"/>
      </w:rPr>
      <w:t xml:space="preserve">Strona </w:t>
    </w:r>
    <w:r w:rsidRPr="00614E28">
      <w:rPr>
        <w:rFonts w:ascii="Tahoma" w:hAnsi="Tahoma" w:cs="Tahoma"/>
        <w:sz w:val="14"/>
        <w:szCs w:val="12"/>
      </w:rPr>
      <w:fldChar w:fldCharType="begin"/>
    </w:r>
    <w:r w:rsidRPr="00614E28">
      <w:rPr>
        <w:rFonts w:ascii="Tahoma" w:hAnsi="Tahoma" w:cs="Tahoma"/>
        <w:sz w:val="14"/>
        <w:szCs w:val="12"/>
      </w:rPr>
      <w:instrText>PAGE  \* Arabic  \* MERGEFORMAT</w:instrText>
    </w:r>
    <w:r w:rsidRPr="00614E28">
      <w:rPr>
        <w:rFonts w:ascii="Tahoma" w:hAnsi="Tahoma" w:cs="Tahoma"/>
        <w:sz w:val="14"/>
        <w:szCs w:val="12"/>
      </w:rPr>
      <w:fldChar w:fldCharType="separate"/>
    </w:r>
    <w:r w:rsidR="00CE49FB">
      <w:rPr>
        <w:rFonts w:ascii="Tahoma" w:hAnsi="Tahoma" w:cs="Tahoma"/>
        <w:noProof/>
        <w:sz w:val="14"/>
        <w:szCs w:val="12"/>
      </w:rPr>
      <w:t>2</w:t>
    </w:r>
    <w:r w:rsidRPr="00614E28">
      <w:rPr>
        <w:rFonts w:ascii="Tahoma" w:hAnsi="Tahoma" w:cs="Tahoma"/>
        <w:sz w:val="14"/>
        <w:szCs w:val="12"/>
      </w:rPr>
      <w:fldChar w:fldCharType="end"/>
    </w:r>
    <w:r w:rsidRPr="00614E28">
      <w:rPr>
        <w:rFonts w:ascii="Tahoma" w:hAnsi="Tahoma" w:cs="Tahoma"/>
        <w:sz w:val="14"/>
        <w:szCs w:val="12"/>
      </w:rPr>
      <w:t xml:space="preserve"> z </w:t>
    </w:r>
    <w:r w:rsidRPr="00614E28">
      <w:rPr>
        <w:rFonts w:ascii="Tahoma" w:hAnsi="Tahoma" w:cs="Tahoma"/>
        <w:sz w:val="14"/>
        <w:szCs w:val="12"/>
      </w:rPr>
      <w:fldChar w:fldCharType="begin"/>
    </w:r>
    <w:r w:rsidRPr="00614E28">
      <w:rPr>
        <w:rFonts w:ascii="Tahoma" w:hAnsi="Tahoma" w:cs="Tahoma"/>
        <w:sz w:val="14"/>
        <w:szCs w:val="12"/>
      </w:rPr>
      <w:instrText>NUMPAGES  \* Arabic  \* MERGEFORMAT</w:instrText>
    </w:r>
    <w:r w:rsidRPr="00614E28">
      <w:rPr>
        <w:rFonts w:ascii="Tahoma" w:hAnsi="Tahoma" w:cs="Tahoma"/>
        <w:sz w:val="14"/>
        <w:szCs w:val="12"/>
      </w:rPr>
      <w:fldChar w:fldCharType="separate"/>
    </w:r>
    <w:r w:rsidR="00CE49FB">
      <w:rPr>
        <w:rFonts w:ascii="Tahoma" w:hAnsi="Tahoma" w:cs="Tahoma"/>
        <w:noProof/>
        <w:sz w:val="14"/>
        <w:szCs w:val="12"/>
      </w:rPr>
      <w:t>15</w:t>
    </w:r>
    <w:r w:rsidRPr="00614E28">
      <w:rPr>
        <w:rFonts w:ascii="Tahoma" w:hAnsi="Tahoma" w:cs="Tahoma"/>
        <w:sz w:val="14"/>
        <w:szCs w:val="12"/>
      </w:rPr>
      <w:fldChar w:fldCharType="end"/>
    </w:r>
  </w:p>
  <w:p w14:paraId="27533BE6" w14:textId="77777777" w:rsidR="00210DA8" w:rsidRDefault="00210DA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9D92B8" w14:textId="77777777" w:rsidR="00D53E07" w:rsidRDefault="00D53E07" w:rsidP="00210DA8">
      <w:r>
        <w:separator/>
      </w:r>
    </w:p>
  </w:footnote>
  <w:footnote w:type="continuationSeparator" w:id="0">
    <w:p w14:paraId="05C45937" w14:textId="77777777" w:rsidR="00D53E07" w:rsidRDefault="00D53E07" w:rsidP="00210DA8">
      <w:r>
        <w:continuationSeparator/>
      </w:r>
    </w:p>
  </w:footnote>
  <w:footnote w:id="1">
    <w:p w14:paraId="1F71A0D8" w14:textId="77777777" w:rsidR="004C5BD1" w:rsidRPr="0027623F" w:rsidRDefault="004C5BD1" w:rsidP="00C94F79">
      <w:pPr>
        <w:pStyle w:val="Tekstprzypisudolnego"/>
        <w:spacing w:line="312" w:lineRule="auto"/>
        <w:rPr>
          <w:rFonts w:ascii="Tahoma" w:hAnsi="Tahoma" w:cs="Tahoma"/>
          <w:sz w:val="16"/>
          <w:szCs w:val="16"/>
        </w:rPr>
      </w:pPr>
      <w:r w:rsidRPr="0027623F">
        <w:rPr>
          <w:rStyle w:val="Odwoanieprzypisudolnego"/>
          <w:rFonts w:ascii="Tahoma" w:hAnsi="Tahoma" w:cs="Tahoma"/>
          <w:sz w:val="16"/>
          <w:szCs w:val="16"/>
        </w:rPr>
        <w:footnoteRef/>
      </w:r>
      <w:r w:rsidRPr="0027623F">
        <w:rPr>
          <w:rFonts w:ascii="Tahoma" w:hAnsi="Tahoma" w:cs="Tahoma"/>
          <w:sz w:val="16"/>
          <w:szCs w:val="16"/>
        </w:rPr>
        <w:t xml:space="preserve"> Rozporządzenie (WE) nr 1907/2006 Parlamentu Europejskiego i Rady z dnia 18 grudnia 2006 r. w sprawie rejestracji, oceny, udzielania zezwoleń i stosowanych ograniczeń w zakresie chemikaliów (REACH), utworzenia Europejskiej Agencji Chemikaliów</w:t>
      </w:r>
    </w:p>
  </w:footnote>
  <w:footnote w:id="2">
    <w:p w14:paraId="653434F1" w14:textId="77777777" w:rsidR="004C5BD1" w:rsidRPr="0027623F" w:rsidRDefault="004C5BD1" w:rsidP="00C94F79">
      <w:pPr>
        <w:pStyle w:val="Tekstprzypisudolnego"/>
        <w:spacing w:line="312" w:lineRule="auto"/>
        <w:rPr>
          <w:rFonts w:ascii="Tahoma" w:hAnsi="Tahoma" w:cs="Tahoma"/>
          <w:sz w:val="16"/>
          <w:szCs w:val="16"/>
        </w:rPr>
      </w:pPr>
      <w:r w:rsidRPr="0027623F">
        <w:rPr>
          <w:rStyle w:val="Odwoanieprzypisudolnego"/>
          <w:rFonts w:ascii="Tahoma" w:hAnsi="Tahoma" w:cs="Tahoma"/>
          <w:sz w:val="16"/>
          <w:szCs w:val="16"/>
        </w:rPr>
        <w:footnoteRef/>
      </w:r>
      <w:r w:rsidRPr="0027623F">
        <w:rPr>
          <w:rFonts w:ascii="Tahoma" w:hAnsi="Tahoma" w:cs="Tahoma"/>
          <w:sz w:val="16"/>
          <w:szCs w:val="16"/>
        </w:rPr>
        <w:t xml:space="preserve"> Dyrektywa Parlamentu Europejskiego i Rady 2011/65/UE z dnia 8 czerwca 2011 r. w sprawie ograniczenia stosowania niektórych niebezpiecznych substancji w sprzęcie elektrycznym i elektronicznym</w:t>
      </w:r>
      <w:r>
        <w:rPr>
          <w:rFonts w:ascii="Tahoma" w:hAnsi="Tahoma" w:cs="Tahoma"/>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4CFC1" w14:textId="6E0B66F7" w:rsidR="00A2620A" w:rsidRPr="00A2620A" w:rsidRDefault="00A2620A" w:rsidP="00A2620A">
    <w:pPr>
      <w:pStyle w:val="Nagwek"/>
    </w:pPr>
    <w:r w:rsidRPr="00E814C0">
      <w:rPr>
        <w:noProof/>
        <w:lang w:eastAsia="pl-PL"/>
      </w:rPr>
      <w:drawing>
        <wp:inline distT="0" distB="0" distL="0" distR="0" wp14:anchorId="1D11D714" wp14:editId="1A454241">
          <wp:extent cx="5760720" cy="5715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5047"/>
    <w:multiLevelType w:val="hybridMultilevel"/>
    <w:tmpl w:val="FA8C6C6A"/>
    <w:lvl w:ilvl="0" w:tplc="2B360182">
      <w:start w:val="3"/>
      <w:numFmt w:val="decimal"/>
      <w:lvlText w:val="%1."/>
      <w:lvlJc w:val="left"/>
      <w:pPr>
        <w:ind w:left="436"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11">
      <w:start w:val="1"/>
      <w:numFmt w:val="decimal"/>
      <w:lvlText w:val="%4)"/>
      <w:lvlJc w:val="left"/>
      <w:pPr>
        <w:ind w:left="2880" w:hanging="360"/>
      </w:pPr>
      <w:rPr>
        <w:rFonts w:hint="default"/>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B7966"/>
    <w:multiLevelType w:val="multilevel"/>
    <w:tmpl w:val="BA909B44"/>
    <w:lvl w:ilvl="0">
      <w:start w:val="2"/>
      <w:numFmt w:val="decimal"/>
      <w:pStyle w:val="Nagwek3"/>
      <w:lvlText w:val="%1."/>
      <w:lvlJc w:val="left"/>
      <w:pPr>
        <w:tabs>
          <w:tab w:val="num" w:pos="360"/>
        </w:tabs>
        <w:ind w:left="360" w:hanging="360"/>
      </w:pPr>
      <w:rPr>
        <w:rFonts w:hint="default"/>
        <w:b w:val="0"/>
        <w:i w:val="0"/>
        <w:iCs w:val="0"/>
        <w:caps w:val="0"/>
        <w:smallCaps w:val="0"/>
        <w:strike w:val="0"/>
        <w:dstrike w:val="0"/>
        <w:noProof w:val="0"/>
        <w:vanish w:val="0"/>
        <w:color w:val="auto"/>
        <w:spacing w:val="0"/>
        <w:kern w:val="0"/>
        <w:position w:val="0"/>
        <w:u w:val="none"/>
        <w:effect w:val="none"/>
        <w:vertAlign w:val="baseline"/>
        <w:em w:val="none"/>
        <w:specVanish w:val="0"/>
      </w:rPr>
    </w:lvl>
    <w:lvl w:ilvl="1">
      <w:start w:val="1"/>
      <w:numFmt w:val="decimal"/>
      <w:lvlText w:val="%2)"/>
      <w:lvlJc w:val="left"/>
      <w:pPr>
        <w:tabs>
          <w:tab w:val="num" w:pos="360"/>
        </w:tabs>
        <w:ind w:left="360" w:hanging="360"/>
      </w:pPr>
      <w:rPr>
        <w:rFonts w:ascii="Tahoma" w:eastAsia="Times New Roman" w:hAnsi="Tahoma" w:cs="Tahoma" w:hint="default"/>
        <w:b w:val="0"/>
        <w:i w:val="0"/>
        <w:sz w:val="18"/>
        <w:szCs w:val="18"/>
      </w:rPr>
    </w:lvl>
    <w:lvl w:ilvl="2">
      <w:start w:val="1"/>
      <w:numFmt w:val="upperRoman"/>
      <w:lvlText w:val="%3."/>
      <w:lvlJc w:val="left"/>
      <w:pPr>
        <w:tabs>
          <w:tab w:val="num" w:pos="2340"/>
        </w:tabs>
        <w:ind w:left="2340" w:hanging="720"/>
      </w:pPr>
      <w:rPr>
        <w:rFonts w:hint="default"/>
        <w:sz w:val="24"/>
        <w:szCs w:val="24"/>
      </w:rPr>
    </w:lvl>
    <w:lvl w:ilvl="3">
      <w:start w:val="1"/>
      <w:numFmt w:val="decimal"/>
      <w:lvlText w:val="%4)"/>
      <w:lvlJc w:val="left"/>
      <w:pPr>
        <w:tabs>
          <w:tab w:val="num" w:pos="2520"/>
        </w:tabs>
        <w:ind w:left="2520" w:hanging="360"/>
      </w:pPr>
      <w:rPr>
        <w:rFonts w:hint="default"/>
        <w:b w:val="0"/>
        <w:bCs w:val="0"/>
        <w:i w:val="0"/>
        <w:iCs w:val="0"/>
        <w:strike w:val="0"/>
        <w:dstrike w:val="0"/>
        <w:color w:val="000000" w:themeColor="text1"/>
        <w:sz w:val="20"/>
        <w:szCs w:val="2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ascii="Tahoma" w:eastAsia="Times New Roman" w:hAnsi="Tahoma" w:cs="Tahoma" w:hint="default"/>
        <w:b w:val="0"/>
        <w:bCs w:val="0"/>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nsid w:val="05D14C20"/>
    <w:multiLevelType w:val="hybridMultilevel"/>
    <w:tmpl w:val="625CFF88"/>
    <w:lvl w:ilvl="0" w:tplc="DA42A4BA">
      <w:start w:val="4"/>
      <w:numFmt w:val="decimal"/>
      <w:lvlText w:val="%1."/>
      <w:lvlJc w:val="left"/>
      <w:pPr>
        <w:ind w:left="436" w:hanging="360"/>
      </w:pPr>
      <w:rPr>
        <w:rFonts w:hint="default"/>
        <w:strike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BAC6B994">
      <w:start w:val="1"/>
      <w:numFmt w:val="decimal"/>
      <w:lvlText w:val="%4)"/>
      <w:lvlJc w:val="left"/>
      <w:pPr>
        <w:ind w:left="2880" w:hanging="360"/>
      </w:pPr>
      <w:rPr>
        <w:rFonts w:asciiTheme="minorHAnsi" w:eastAsia="Times New Roman" w:hAnsiTheme="minorHAnsi" w:cstheme="minorHAnsi"/>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4B5080"/>
    <w:multiLevelType w:val="hybridMultilevel"/>
    <w:tmpl w:val="29E4993A"/>
    <w:lvl w:ilvl="0" w:tplc="C90C8002">
      <w:start w:val="1"/>
      <w:numFmt w:val="decimal"/>
      <w:lvlText w:val="%1."/>
      <w:lvlJc w:val="left"/>
      <w:pPr>
        <w:ind w:left="720" w:hanging="360"/>
      </w:pPr>
      <w:rPr>
        <w:rFonts w:asciiTheme="minorHAnsi" w:eastAsia="Calibri" w:hAnsiTheme="minorHAns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FD56192"/>
    <w:multiLevelType w:val="hybridMultilevel"/>
    <w:tmpl w:val="E49492A2"/>
    <w:lvl w:ilvl="0" w:tplc="2B360182">
      <w:start w:val="3"/>
      <w:numFmt w:val="decimal"/>
      <w:lvlText w:val="%1."/>
      <w:lvlJc w:val="left"/>
      <w:pPr>
        <w:ind w:left="436"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143AFC"/>
    <w:multiLevelType w:val="hybridMultilevel"/>
    <w:tmpl w:val="F7EA8A6E"/>
    <w:lvl w:ilvl="0" w:tplc="27AC41AC">
      <w:start w:val="2"/>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CC5C67"/>
    <w:multiLevelType w:val="hybridMultilevel"/>
    <w:tmpl w:val="66D2E4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CE16678"/>
    <w:multiLevelType w:val="hybridMultilevel"/>
    <w:tmpl w:val="9E74580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634E0068">
      <w:start w:val="1"/>
      <w:numFmt w:val="decimal"/>
      <w:lvlText w:val="%3."/>
      <w:lvlJc w:val="right"/>
      <w:pPr>
        <w:ind w:left="1876" w:hanging="180"/>
      </w:pPr>
      <w:rPr>
        <w:rFonts w:ascii="Calibri" w:eastAsia="Times New Roman" w:hAnsi="Calibri" w:cs="Times New Roman"/>
      </w:rPr>
    </w:lvl>
    <w:lvl w:ilvl="3" w:tplc="0415000F">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
    <w:nsid w:val="38A436B0"/>
    <w:multiLevelType w:val="hybridMultilevel"/>
    <w:tmpl w:val="BC4E8EA4"/>
    <w:lvl w:ilvl="0" w:tplc="0415000F">
      <w:start w:val="1"/>
      <w:numFmt w:val="decimal"/>
      <w:lvlText w:val="%1."/>
      <w:lvlJc w:val="left"/>
      <w:pPr>
        <w:ind w:left="436" w:hanging="360"/>
      </w:pPr>
    </w:lvl>
    <w:lvl w:ilvl="1" w:tplc="A16EA6E4">
      <w:start w:val="1"/>
      <w:numFmt w:val="decimal"/>
      <w:lvlText w:val="%2)"/>
      <w:lvlJc w:val="left"/>
      <w:pPr>
        <w:ind w:left="1156" w:hanging="360"/>
      </w:pPr>
      <w:rPr>
        <w:rFonts w:hint="default"/>
      </w:rPr>
    </w:lvl>
    <w:lvl w:ilvl="2" w:tplc="B08A0F40">
      <w:start w:val="1"/>
      <w:numFmt w:val="decimal"/>
      <w:lvlText w:val="%3."/>
      <w:lvlJc w:val="right"/>
      <w:pPr>
        <w:ind w:left="1876" w:hanging="180"/>
      </w:pPr>
      <w:rPr>
        <w:rFonts w:ascii="Calibri" w:eastAsia="Times New Roman" w:hAnsi="Calibri" w:cs="Times New Roman"/>
      </w:r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9">
    <w:nsid w:val="3DFD5D71"/>
    <w:multiLevelType w:val="multilevel"/>
    <w:tmpl w:val="422C14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F9F7709"/>
    <w:multiLevelType w:val="hybridMultilevel"/>
    <w:tmpl w:val="B4D8484C"/>
    <w:lvl w:ilvl="0" w:tplc="F66E8E3A">
      <w:start w:val="1"/>
      <w:numFmt w:val="decimal"/>
      <w:lvlText w:val="%1."/>
      <w:lvlJc w:val="left"/>
      <w:pPr>
        <w:ind w:left="1020" w:hanging="360"/>
      </w:pPr>
    </w:lvl>
    <w:lvl w:ilvl="1" w:tplc="E7487B4E">
      <w:start w:val="1"/>
      <w:numFmt w:val="decimal"/>
      <w:lvlText w:val="%2."/>
      <w:lvlJc w:val="left"/>
      <w:pPr>
        <w:ind w:left="1020" w:hanging="360"/>
      </w:pPr>
    </w:lvl>
    <w:lvl w:ilvl="2" w:tplc="EDF6A6CE">
      <w:start w:val="1"/>
      <w:numFmt w:val="decimal"/>
      <w:lvlText w:val="%3."/>
      <w:lvlJc w:val="left"/>
      <w:pPr>
        <w:ind w:left="1020" w:hanging="360"/>
      </w:pPr>
    </w:lvl>
    <w:lvl w:ilvl="3" w:tplc="DE48FAE0">
      <w:start w:val="1"/>
      <w:numFmt w:val="decimal"/>
      <w:lvlText w:val="%4."/>
      <w:lvlJc w:val="left"/>
      <w:pPr>
        <w:ind w:left="1020" w:hanging="360"/>
      </w:pPr>
    </w:lvl>
    <w:lvl w:ilvl="4" w:tplc="F52AEF54">
      <w:start w:val="1"/>
      <w:numFmt w:val="decimal"/>
      <w:lvlText w:val="%5."/>
      <w:lvlJc w:val="left"/>
      <w:pPr>
        <w:ind w:left="1020" w:hanging="360"/>
      </w:pPr>
    </w:lvl>
    <w:lvl w:ilvl="5" w:tplc="2FE6F52E">
      <w:start w:val="1"/>
      <w:numFmt w:val="decimal"/>
      <w:lvlText w:val="%6."/>
      <w:lvlJc w:val="left"/>
      <w:pPr>
        <w:ind w:left="1020" w:hanging="360"/>
      </w:pPr>
    </w:lvl>
    <w:lvl w:ilvl="6" w:tplc="A210D3FC">
      <w:start w:val="1"/>
      <w:numFmt w:val="decimal"/>
      <w:lvlText w:val="%7."/>
      <w:lvlJc w:val="left"/>
      <w:pPr>
        <w:ind w:left="1020" w:hanging="360"/>
      </w:pPr>
    </w:lvl>
    <w:lvl w:ilvl="7" w:tplc="F678DA4E">
      <w:start w:val="1"/>
      <w:numFmt w:val="decimal"/>
      <w:lvlText w:val="%8."/>
      <w:lvlJc w:val="left"/>
      <w:pPr>
        <w:ind w:left="1020" w:hanging="360"/>
      </w:pPr>
    </w:lvl>
    <w:lvl w:ilvl="8" w:tplc="8B920A96">
      <w:start w:val="1"/>
      <w:numFmt w:val="decimal"/>
      <w:lvlText w:val="%9."/>
      <w:lvlJc w:val="left"/>
      <w:pPr>
        <w:ind w:left="1020" w:hanging="360"/>
      </w:pPr>
    </w:lvl>
  </w:abstractNum>
  <w:abstractNum w:abstractNumId="11">
    <w:nsid w:val="3FB548EA"/>
    <w:multiLevelType w:val="hybridMultilevel"/>
    <w:tmpl w:val="5D223630"/>
    <w:lvl w:ilvl="0" w:tplc="BF408380">
      <w:start w:val="3"/>
      <w:numFmt w:val="decimal"/>
      <w:lvlText w:val="%1."/>
      <w:lvlJc w:val="left"/>
      <w:pPr>
        <w:ind w:left="436" w:hanging="360"/>
      </w:pPr>
      <w:rPr>
        <w:rFonts w:hint="default"/>
      </w:rPr>
    </w:lvl>
    <w:lvl w:ilvl="1" w:tplc="04150019">
      <w:start w:val="1"/>
      <w:numFmt w:val="lowerLetter"/>
      <w:lvlText w:val="%2."/>
      <w:lvlJc w:val="left"/>
      <w:pPr>
        <w:ind w:left="1156" w:hanging="360"/>
      </w:pPr>
    </w:lvl>
    <w:lvl w:ilvl="2" w:tplc="85B0336E">
      <w:start w:val="1"/>
      <w:numFmt w:val="decimal"/>
      <w:lvlText w:val="%3."/>
      <w:lvlJc w:val="right"/>
      <w:pPr>
        <w:ind w:left="1876" w:hanging="180"/>
      </w:pPr>
      <w:rPr>
        <w:rFonts w:ascii="Calibri" w:eastAsia="Times New Roman" w:hAnsi="Calibri" w:cs="Times New Roman"/>
      </w:rPr>
    </w:lvl>
    <w:lvl w:ilvl="3" w:tplc="B48C04EE">
      <w:start w:val="1"/>
      <w:numFmt w:val="decimal"/>
      <w:lvlText w:val="%4)"/>
      <w:lvlJc w:val="left"/>
      <w:pPr>
        <w:ind w:left="2596" w:hanging="360"/>
      </w:pPr>
      <w:rPr>
        <w:rFonts w:hint="default"/>
      </w:r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2">
    <w:nsid w:val="43AB38DB"/>
    <w:multiLevelType w:val="hybridMultilevel"/>
    <w:tmpl w:val="BBD69BEA"/>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85B0336E">
      <w:start w:val="1"/>
      <w:numFmt w:val="decimal"/>
      <w:lvlText w:val="%3."/>
      <w:lvlJc w:val="right"/>
      <w:pPr>
        <w:ind w:left="1876" w:hanging="180"/>
      </w:pPr>
      <w:rPr>
        <w:rFonts w:ascii="Calibri" w:eastAsia="Times New Roman" w:hAnsi="Calibri" w:cs="Times New Roman"/>
      </w:r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
    <w:nsid w:val="44106C04"/>
    <w:multiLevelType w:val="multilevel"/>
    <w:tmpl w:val="17AED21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7A418E2"/>
    <w:multiLevelType w:val="hybridMultilevel"/>
    <w:tmpl w:val="AB824F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58BED008">
      <w:start w:val="1"/>
      <w:numFmt w:val="decimal"/>
      <w:lvlText w:val="%3."/>
      <w:lvlJc w:val="right"/>
      <w:pPr>
        <w:ind w:left="2160" w:hanging="180"/>
      </w:pPr>
      <w:rPr>
        <w:rFonts w:ascii="Calibri" w:eastAsia="Times New Roman" w:hAnsi="Calibri"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C0F3295"/>
    <w:multiLevelType w:val="hybridMultilevel"/>
    <w:tmpl w:val="87369F4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6">
    <w:nsid w:val="4CE1225B"/>
    <w:multiLevelType w:val="hybridMultilevel"/>
    <w:tmpl w:val="594C2D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58BED008">
      <w:start w:val="1"/>
      <w:numFmt w:val="decimal"/>
      <w:lvlText w:val="%3."/>
      <w:lvlJc w:val="right"/>
      <w:pPr>
        <w:ind w:left="2160" w:hanging="180"/>
      </w:pPr>
      <w:rPr>
        <w:rFonts w:ascii="Calibri" w:eastAsia="Times New Roman" w:hAnsi="Calibri"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F5A73C6"/>
    <w:multiLevelType w:val="hybridMultilevel"/>
    <w:tmpl w:val="900A48B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
    <w:nsid w:val="4FC87175"/>
    <w:multiLevelType w:val="hybridMultilevel"/>
    <w:tmpl w:val="EC3EA53E"/>
    <w:lvl w:ilvl="0" w:tplc="04150011">
      <w:start w:val="1"/>
      <w:numFmt w:val="decimal"/>
      <w:lvlText w:val="%1)"/>
      <w:lvlJc w:val="left"/>
      <w:pPr>
        <w:ind w:left="2596" w:hanging="360"/>
      </w:pPr>
    </w:lvl>
    <w:lvl w:ilvl="1" w:tplc="04150019" w:tentative="1">
      <w:start w:val="1"/>
      <w:numFmt w:val="lowerLetter"/>
      <w:lvlText w:val="%2."/>
      <w:lvlJc w:val="left"/>
      <w:pPr>
        <w:ind w:left="3316" w:hanging="360"/>
      </w:pPr>
    </w:lvl>
    <w:lvl w:ilvl="2" w:tplc="0415001B" w:tentative="1">
      <w:start w:val="1"/>
      <w:numFmt w:val="lowerRoman"/>
      <w:lvlText w:val="%3."/>
      <w:lvlJc w:val="right"/>
      <w:pPr>
        <w:ind w:left="4036" w:hanging="180"/>
      </w:pPr>
    </w:lvl>
    <w:lvl w:ilvl="3" w:tplc="E5E2B404">
      <w:start w:val="1"/>
      <w:numFmt w:val="decimal"/>
      <w:lvlText w:val="%4)"/>
      <w:lvlJc w:val="left"/>
      <w:pPr>
        <w:ind w:left="4756" w:hanging="360"/>
      </w:pPr>
      <w:rPr>
        <w:rFonts w:ascii="Calibri" w:eastAsia="Times New Roman" w:hAnsi="Calibri" w:cs="Times New Roman"/>
      </w:rPr>
    </w:lvl>
    <w:lvl w:ilvl="4" w:tplc="04150019" w:tentative="1">
      <w:start w:val="1"/>
      <w:numFmt w:val="lowerLetter"/>
      <w:lvlText w:val="%5."/>
      <w:lvlJc w:val="left"/>
      <w:pPr>
        <w:ind w:left="5476" w:hanging="360"/>
      </w:pPr>
    </w:lvl>
    <w:lvl w:ilvl="5" w:tplc="0415001B" w:tentative="1">
      <w:start w:val="1"/>
      <w:numFmt w:val="lowerRoman"/>
      <w:lvlText w:val="%6."/>
      <w:lvlJc w:val="right"/>
      <w:pPr>
        <w:ind w:left="6196" w:hanging="180"/>
      </w:pPr>
    </w:lvl>
    <w:lvl w:ilvl="6" w:tplc="0415000F" w:tentative="1">
      <w:start w:val="1"/>
      <w:numFmt w:val="decimal"/>
      <w:lvlText w:val="%7."/>
      <w:lvlJc w:val="left"/>
      <w:pPr>
        <w:ind w:left="6916" w:hanging="360"/>
      </w:pPr>
    </w:lvl>
    <w:lvl w:ilvl="7" w:tplc="04150019" w:tentative="1">
      <w:start w:val="1"/>
      <w:numFmt w:val="lowerLetter"/>
      <w:lvlText w:val="%8."/>
      <w:lvlJc w:val="left"/>
      <w:pPr>
        <w:ind w:left="7636" w:hanging="360"/>
      </w:pPr>
    </w:lvl>
    <w:lvl w:ilvl="8" w:tplc="0415001B" w:tentative="1">
      <w:start w:val="1"/>
      <w:numFmt w:val="lowerRoman"/>
      <w:lvlText w:val="%9."/>
      <w:lvlJc w:val="right"/>
      <w:pPr>
        <w:ind w:left="8356" w:hanging="180"/>
      </w:pPr>
    </w:lvl>
  </w:abstractNum>
  <w:abstractNum w:abstractNumId="19">
    <w:nsid w:val="510902D1"/>
    <w:multiLevelType w:val="multilevel"/>
    <w:tmpl w:val="9188A8D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62F1DD5"/>
    <w:multiLevelType w:val="multilevel"/>
    <w:tmpl w:val="2A6E30BC"/>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imes New Roman" w:hAnsi="Calibri"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3749C9"/>
    <w:multiLevelType w:val="hybridMultilevel"/>
    <w:tmpl w:val="E504525E"/>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
    <w:nsid w:val="5B261487"/>
    <w:multiLevelType w:val="hybridMultilevel"/>
    <w:tmpl w:val="73B088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BC31A84"/>
    <w:multiLevelType w:val="hybridMultilevel"/>
    <w:tmpl w:val="C2B422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58BED008">
      <w:start w:val="1"/>
      <w:numFmt w:val="decimal"/>
      <w:lvlText w:val="%3."/>
      <w:lvlJc w:val="right"/>
      <w:pPr>
        <w:ind w:left="2160" w:hanging="180"/>
      </w:pPr>
      <w:rPr>
        <w:rFonts w:ascii="Calibri" w:eastAsia="Times New Roman" w:hAnsi="Calibri" w:cs="Times New Roman"/>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F405FAD"/>
    <w:multiLevelType w:val="hybridMultilevel"/>
    <w:tmpl w:val="922E78A0"/>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5">
    <w:nsid w:val="6AA63321"/>
    <w:multiLevelType w:val="hybridMultilevel"/>
    <w:tmpl w:val="857432F2"/>
    <w:lvl w:ilvl="0" w:tplc="2B360182">
      <w:start w:val="3"/>
      <w:numFmt w:val="decimal"/>
      <w:lvlText w:val="%1."/>
      <w:lvlJc w:val="left"/>
      <w:pPr>
        <w:ind w:left="436"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3700672C">
      <w:start w:val="1"/>
      <w:numFmt w:val="decimal"/>
      <w:lvlText w:val="%4."/>
      <w:lvlJc w:val="left"/>
      <w:pPr>
        <w:ind w:left="2880" w:hanging="360"/>
      </w:pPr>
      <w:rPr>
        <w:rFonts w:hint="default"/>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7050B2"/>
    <w:multiLevelType w:val="hybridMultilevel"/>
    <w:tmpl w:val="F0F0C60A"/>
    <w:lvl w:ilvl="0" w:tplc="3E722318">
      <w:start w:val="3"/>
      <w:numFmt w:val="decimal"/>
      <w:lvlText w:val="%1."/>
      <w:lvlJc w:val="right"/>
      <w:pPr>
        <w:ind w:left="2160" w:hanging="180"/>
      </w:pPr>
      <w:rPr>
        <w:rFonts w:ascii="Calibri" w:eastAsia="Times New Roman"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7F0A91"/>
    <w:multiLevelType w:val="hybridMultilevel"/>
    <w:tmpl w:val="F802E5C6"/>
    <w:lvl w:ilvl="0" w:tplc="0415000F">
      <w:start w:val="1"/>
      <w:numFmt w:val="decimal"/>
      <w:lvlText w:val="%1."/>
      <w:lvlJc w:val="left"/>
      <w:pPr>
        <w:ind w:left="436" w:hanging="360"/>
      </w:pPr>
    </w:lvl>
    <w:lvl w:ilvl="1" w:tplc="A16EA6E4">
      <w:start w:val="1"/>
      <w:numFmt w:val="decimal"/>
      <w:lvlText w:val="%2)"/>
      <w:lvlJc w:val="left"/>
      <w:pPr>
        <w:ind w:left="1156" w:hanging="360"/>
      </w:pPr>
      <w:rPr>
        <w:rFonts w:hint="default"/>
      </w:rPr>
    </w:lvl>
    <w:lvl w:ilvl="2" w:tplc="B08A0F40">
      <w:start w:val="1"/>
      <w:numFmt w:val="decimal"/>
      <w:lvlText w:val="%3."/>
      <w:lvlJc w:val="right"/>
      <w:pPr>
        <w:ind w:left="1876" w:hanging="180"/>
      </w:pPr>
      <w:rPr>
        <w:rFonts w:ascii="Calibri" w:eastAsia="Times New Roman" w:hAnsi="Calibri" w:cs="Times New Roman"/>
      </w:rPr>
    </w:lvl>
    <w:lvl w:ilvl="3" w:tplc="9F1A1740">
      <w:start w:val="1"/>
      <w:numFmt w:val="lowerLetter"/>
      <w:lvlText w:val="%4)"/>
      <w:lvlJc w:val="left"/>
      <w:pPr>
        <w:ind w:left="2596" w:hanging="360"/>
      </w:pPr>
      <w:rPr>
        <w:rFonts w:hint="default"/>
      </w:r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num w:numId="1">
    <w:abstractNumId w:val="1"/>
  </w:num>
  <w:num w:numId="2">
    <w:abstractNumId w:val="9"/>
  </w:num>
  <w:num w:numId="3">
    <w:abstractNumId w:val="20"/>
  </w:num>
  <w:num w:numId="4">
    <w:abstractNumId w:val="13"/>
  </w:num>
  <w:num w:numId="5">
    <w:abstractNumId w:val="19"/>
  </w:num>
  <w:num w:numId="6">
    <w:abstractNumId w:val="23"/>
  </w:num>
  <w:num w:numId="7">
    <w:abstractNumId w:val="14"/>
  </w:num>
  <w:num w:numId="8">
    <w:abstractNumId w:val="24"/>
  </w:num>
  <w:num w:numId="9">
    <w:abstractNumId w:val="16"/>
  </w:num>
  <w:num w:numId="10">
    <w:abstractNumId w:val="11"/>
  </w:num>
  <w:num w:numId="11">
    <w:abstractNumId w:val="12"/>
  </w:num>
  <w:num w:numId="12">
    <w:abstractNumId w:val="6"/>
  </w:num>
  <w:num w:numId="13">
    <w:abstractNumId w:val="27"/>
  </w:num>
  <w:num w:numId="14">
    <w:abstractNumId w:val="8"/>
  </w:num>
  <w:num w:numId="15">
    <w:abstractNumId w:val="18"/>
  </w:num>
  <w:num w:numId="16">
    <w:abstractNumId w:val="15"/>
  </w:num>
  <w:num w:numId="17">
    <w:abstractNumId w:val="22"/>
  </w:num>
  <w:num w:numId="18">
    <w:abstractNumId w:val="17"/>
  </w:num>
  <w:num w:numId="19">
    <w:abstractNumId w:val="7"/>
  </w:num>
  <w:num w:numId="20">
    <w:abstractNumId w:val="3"/>
  </w:num>
  <w:num w:numId="21">
    <w:abstractNumId w:val="10"/>
  </w:num>
  <w:num w:numId="22">
    <w:abstractNumId w:val="26"/>
  </w:num>
  <w:num w:numId="23">
    <w:abstractNumId w:val="4"/>
  </w:num>
  <w:num w:numId="24">
    <w:abstractNumId w:val="5"/>
  </w:num>
  <w:num w:numId="25">
    <w:abstractNumId w:val="25"/>
  </w:num>
  <w:num w:numId="26">
    <w:abstractNumId w:val="0"/>
  </w:num>
  <w:num w:numId="27">
    <w:abstractNumId w:val="21"/>
  </w:num>
  <w:num w:numId="28">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07C"/>
    <w:rsid w:val="00011CF8"/>
    <w:rsid w:val="000226C0"/>
    <w:rsid w:val="000503F3"/>
    <w:rsid w:val="000515C1"/>
    <w:rsid w:val="00084AD1"/>
    <w:rsid w:val="000A08F7"/>
    <w:rsid w:val="000E1B9D"/>
    <w:rsid w:val="000E6661"/>
    <w:rsid w:val="00122395"/>
    <w:rsid w:val="0016590C"/>
    <w:rsid w:val="00183B1F"/>
    <w:rsid w:val="00193F23"/>
    <w:rsid w:val="001B48DB"/>
    <w:rsid w:val="001D6754"/>
    <w:rsid w:val="0020507C"/>
    <w:rsid w:val="00210DA8"/>
    <w:rsid w:val="00240D1C"/>
    <w:rsid w:val="002A7985"/>
    <w:rsid w:val="002B36D1"/>
    <w:rsid w:val="002B6716"/>
    <w:rsid w:val="002D3B6D"/>
    <w:rsid w:val="002D527D"/>
    <w:rsid w:val="002F3ED0"/>
    <w:rsid w:val="00324DBD"/>
    <w:rsid w:val="0032531F"/>
    <w:rsid w:val="0032684C"/>
    <w:rsid w:val="003456BD"/>
    <w:rsid w:val="003532FE"/>
    <w:rsid w:val="003A0576"/>
    <w:rsid w:val="003D35D8"/>
    <w:rsid w:val="003D707E"/>
    <w:rsid w:val="00417E53"/>
    <w:rsid w:val="0043069C"/>
    <w:rsid w:val="0045407C"/>
    <w:rsid w:val="004802DE"/>
    <w:rsid w:val="004967B4"/>
    <w:rsid w:val="004A7265"/>
    <w:rsid w:val="004C575C"/>
    <w:rsid w:val="004C5BD1"/>
    <w:rsid w:val="004D7BE7"/>
    <w:rsid w:val="004E6CCF"/>
    <w:rsid w:val="004F01DE"/>
    <w:rsid w:val="005114D4"/>
    <w:rsid w:val="00511A19"/>
    <w:rsid w:val="005344A2"/>
    <w:rsid w:val="00536B32"/>
    <w:rsid w:val="00570B6C"/>
    <w:rsid w:val="00570BC2"/>
    <w:rsid w:val="00603C81"/>
    <w:rsid w:val="00605719"/>
    <w:rsid w:val="00615BCE"/>
    <w:rsid w:val="00615ED1"/>
    <w:rsid w:val="00647393"/>
    <w:rsid w:val="006810C7"/>
    <w:rsid w:val="00684C27"/>
    <w:rsid w:val="00685EE5"/>
    <w:rsid w:val="00713A2F"/>
    <w:rsid w:val="0074337F"/>
    <w:rsid w:val="0075370F"/>
    <w:rsid w:val="007A0122"/>
    <w:rsid w:val="007F258E"/>
    <w:rsid w:val="00811F4B"/>
    <w:rsid w:val="0081374C"/>
    <w:rsid w:val="008364A2"/>
    <w:rsid w:val="00861100"/>
    <w:rsid w:val="008C17D9"/>
    <w:rsid w:val="009577C6"/>
    <w:rsid w:val="00960042"/>
    <w:rsid w:val="009A2078"/>
    <w:rsid w:val="009A607D"/>
    <w:rsid w:val="009D5954"/>
    <w:rsid w:val="009E6F9F"/>
    <w:rsid w:val="009F5193"/>
    <w:rsid w:val="00A2620A"/>
    <w:rsid w:val="00A4235A"/>
    <w:rsid w:val="00A532EE"/>
    <w:rsid w:val="00A611C2"/>
    <w:rsid w:val="00A84D86"/>
    <w:rsid w:val="00A97D43"/>
    <w:rsid w:val="00AC7B94"/>
    <w:rsid w:val="00AE1567"/>
    <w:rsid w:val="00B1154C"/>
    <w:rsid w:val="00B15F0D"/>
    <w:rsid w:val="00B37AEA"/>
    <w:rsid w:val="00B5438F"/>
    <w:rsid w:val="00BB6C97"/>
    <w:rsid w:val="00BD02AD"/>
    <w:rsid w:val="00BD7FA6"/>
    <w:rsid w:val="00BF481E"/>
    <w:rsid w:val="00C0403E"/>
    <w:rsid w:val="00C4034F"/>
    <w:rsid w:val="00C529E6"/>
    <w:rsid w:val="00C6067C"/>
    <w:rsid w:val="00C77C43"/>
    <w:rsid w:val="00C8785A"/>
    <w:rsid w:val="00C91E36"/>
    <w:rsid w:val="00C94F79"/>
    <w:rsid w:val="00CC0B27"/>
    <w:rsid w:val="00CC76D5"/>
    <w:rsid w:val="00CE2FE5"/>
    <w:rsid w:val="00CE49FB"/>
    <w:rsid w:val="00D00D38"/>
    <w:rsid w:val="00D2604C"/>
    <w:rsid w:val="00D27A5E"/>
    <w:rsid w:val="00D43B52"/>
    <w:rsid w:val="00D53E07"/>
    <w:rsid w:val="00D6069A"/>
    <w:rsid w:val="00D647F1"/>
    <w:rsid w:val="00DA01BF"/>
    <w:rsid w:val="00DA5156"/>
    <w:rsid w:val="00DB7C8F"/>
    <w:rsid w:val="00DC561B"/>
    <w:rsid w:val="00E0721A"/>
    <w:rsid w:val="00E461C0"/>
    <w:rsid w:val="00E854A7"/>
    <w:rsid w:val="00EA4DA6"/>
    <w:rsid w:val="00EB219A"/>
    <w:rsid w:val="00EC6E01"/>
    <w:rsid w:val="00EF53A1"/>
    <w:rsid w:val="00F012CB"/>
    <w:rsid w:val="00F35132"/>
    <w:rsid w:val="00F542BA"/>
    <w:rsid w:val="00F8124A"/>
    <w:rsid w:val="00F84A98"/>
    <w:rsid w:val="00F86F9B"/>
    <w:rsid w:val="00F96986"/>
    <w:rsid w:val="00F97EA1"/>
    <w:rsid w:val="00FA1FD6"/>
    <w:rsid w:val="00FE383B"/>
    <w:rsid w:val="00FE52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994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5407C"/>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4C5BD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semiHidden/>
    <w:unhideWhenUsed/>
    <w:qFormat/>
    <w:rsid w:val="004C5BD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aliases w:val="D Nagł. 3"/>
    <w:basedOn w:val="Akapitzlist"/>
    <w:next w:val="Normalny"/>
    <w:link w:val="Nagwek3Znak"/>
    <w:uiPriority w:val="9"/>
    <w:unhideWhenUsed/>
    <w:qFormat/>
    <w:rsid w:val="004E6CCF"/>
    <w:pPr>
      <w:numPr>
        <w:numId w:val="1"/>
      </w:numPr>
      <w:spacing w:before="120" w:after="120" w:line="276" w:lineRule="auto"/>
      <w:contextualSpacing w:val="0"/>
      <w:jc w:val="both"/>
      <w:outlineLvl w:val="2"/>
    </w:pPr>
    <w:rPr>
      <w:rFonts w:ascii="Tahoma" w:hAnsi="Tahoma"/>
      <w:bCs/>
      <w:sz w:val="18"/>
      <w:szCs w:val="18"/>
      <w:lang w:eastAsia="pl-PL"/>
    </w:rPr>
  </w:style>
  <w:style w:type="paragraph" w:styleId="Nagwek6">
    <w:name w:val="heading 6"/>
    <w:basedOn w:val="Normalny"/>
    <w:next w:val="Normalny"/>
    <w:link w:val="Nagwek6Znak"/>
    <w:uiPriority w:val="9"/>
    <w:semiHidden/>
    <w:unhideWhenUsed/>
    <w:qFormat/>
    <w:rsid w:val="004C5BD1"/>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10DA8"/>
    <w:pPr>
      <w:tabs>
        <w:tab w:val="center" w:pos="4536"/>
        <w:tab w:val="right" w:pos="9072"/>
      </w:tabs>
    </w:pPr>
  </w:style>
  <w:style w:type="character" w:customStyle="1" w:styleId="NagwekZnak">
    <w:name w:val="Nagłówek Znak"/>
    <w:basedOn w:val="Domylnaczcionkaakapitu"/>
    <w:link w:val="Nagwek"/>
    <w:uiPriority w:val="99"/>
    <w:rsid w:val="00210DA8"/>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210DA8"/>
    <w:pPr>
      <w:tabs>
        <w:tab w:val="center" w:pos="4536"/>
        <w:tab w:val="right" w:pos="9072"/>
      </w:tabs>
    </w:pPr>
  </w:style>
  <w:style w:type="character" w:customStyle="1" w:styleId="StopkaZnak">
    <w:name w:val="Stopka Znak"/>
    <w:basedOn w:val="Domylnaczcionkaakapitu"/>
    <w:link w:val="Stopka"/>
    <w:uiPriority w:val="99"/>
    <w:rsid w:val="00210DA8"/>
    <w:rPr>
      <w:rFonts w:ascii="Times New Roman" w:eastAsia="Times New Roman" w:hAnsi="Times New Roman" w:cs="Times New Roman"/>
      <w:sz w:val="24"/>
      <w:szCs w:val="24"/>
      <w:lang w:eastAsia="ar-SA"/>
    </w:rPr>
  </w:style>
  <w:style w:type="character" w:customStyle="1" w:styleId="Nagwek3Znak">
    <w:name w:val="Nagłówek 3 Znak"/>
    <w:aliases w:val="D Nagł. 3 Znak"/>
    <w:basedOn w:val="Domylnaczcionkaakapitu"/>
    <w:link w:val="Nagwek3"/>
    <w:uiPriority w:val="9"/>
    <w:rsid w:val="004E6CCF"/>
    <w:rPr>
      <w:rFonts w:ascii="Tahoma" w:eastAsia="Times New Roman" w:hAnsi="Tahoma" w:cs="Times New Roman"/>
      <w:bCs/>
      <w:sz w:val="18"/>
      <w:szCs w:val="18"/>
      <w:lang w:eastAsia="pl-PL"/>
    </w:r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
    <w:basedOn w:val="Normalny"/>
    <w:link w:val="AkapitzlistZnak"/>
    <w:uiPriority w:val="99"/>
    <w:qFormat/>
    <w:rsid w:val="004E6CCF"/>
    <w:pPr>
      <w:ind w:left="720"/>
      <w:contextualSpacing/>
    </w:pPr>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
    <w:link w:val="Akapitzlist"/>
    <w:uiPriority w:val="99"/>
    <w:qFormat/>
    <w:locked/>
    <w:rsid w:val="000E6661"/>
    <w:rPr>
      <w:rFonts w:ascii="Times New Roman" w:eastAsia="Times New Roman" w:hAnsi="Times New Roman" w:cs="Times New Roman"/>
      <w:sz w:val="24"/>
      <w:szCs w:val="24"/>
      <w:lang w:eastAsia="ar-SA"/>
    </w:rPr>
  </w:style>
  <w:style w:type="character" w:styleId="Hipercze">
    <w:name w:val="Hyperlink"/>
    <w:basedOn w:val="Domylnaczcionkaakapitu"/>
    <w:uiPriority w:val="99"/>
    <w:unhideWhenUsed/>
    <w:rsid w:val="009A607D"/>
    <w:rPr>
      <w:color w:val="0563C1" w:themeColor="hyperlink"/>
      <w:u w:val="single"/>
    </w:rPr>
  </w:style>
  <w:style w:type="paragraph" w:customStyle="1" w:styleId="Standardowy1">
    <w:name w:val="Standardowy1"/>
    <w:rsid w:val="00615BCE"/>
    <w:pPr>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615BCE"/>
    <w:pPr>
      <w:widowControl w:val="0"/>
      <w:suppressAutoHyphens w:val="0"/>
      <w:overflowPunct w:val="0"/>
      <w:autoSpaceDE w:val="0"/>
      <w:autoSpaceDN w:val="0"/>
      <w:adjustRightInd w:val="0"/>
      <w:jc w:val="both"/>
      <w:textAlignment w:val="baseline"/>
    </w:pPr>
    <w:rPr>
      <w:szCs w:val="20"/>
      <w:lang w:eastAsia="pl-PL"/>
    </w:rPr>
  </w:style>
  <w:style w:type="character" w:customStyle="1" w:styleId="TekstpodstawowyZnak">
    <w:name w:val="Tekst podstawowy Znak"/>
    <w:basedOn w:val="Domylnaczcionkaakapitu"/>
    <w:link w:val="Tekstpodstawowy"/>
    <w:rsid w:val="00615BCE"/>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4C5BD1"/>
    <w:rPr>
      <w:rFonts w:ascii="Tahoma" w:hAnsi="Tahoma" w:cs="Tahoma"/>
      <w:sz w:val="16"/>
      <w:szCs w:val="16"/>
    </w:rPr>
  </w:style>
  <w:style w:type="character" w:customStyle="1" w:styleId="TekstdymkaZnak">
    <w:name w:val="Tekst dymka Znak"/>
    <w:basedOn w:val="Domylnaczcionkaakapitu"/>
    <w:link w:val="Tekstdymka"/>
    <w:uiPriority w:val="99"/>
    <w:semiHidden/>
    <w:rsid w:val="004C5BD1"/>
    <w:rPr>
      <w:rFonts w:ascii="Tahoma" w:eastAsia="Times New Roman" w:hAnsi="Tahoma" w:cs="Tahoma"/>
      <w:sz w:val="16"/>
      <w:szCs w:val="16"/>
      <w:lang w:eastAsia="ar-SA"/>
    </w:rPr>
  </w:style>
  <w:style w:type="character" w:customStyle="1" w:styleId="Nagwek1Znak">
    <w:name w:val="Nagłówek 1 Znak"/>
    <w:basedOn w:val="Domylnaczcionkaakapitu"/>
    <w:link w:val="Nagwek1"/>
    <w:uiPriority w:val="9"/>
    <w:rsid w:val="004C5BD1"/>
    <w:rPr>
      <w:rFonts w:asciiTheme="majorHAnsi" w:eastAsiaTheme="majorEastAsia" w:hAnsiTheme="majorHAnsi" w:cstheme="majorBidi"/>
      <w:b/>
      <w:bCs/>
      <w:color w:val="2E74B5" w:themeColor="accent1" w:themeShade="BF"/>
      <w:sz w:val="28"/>
      <w:szCs w:val="28"/>
      <w:lang w:eastAsia="ar-SA"/>
    </w:rPr>
  </w:style>
  <w:style w:type="character" w:customStyle="1" w:styleId="Nagwek2Znak">
    <w:name w:val="Nagłówek 2 Znak"/>
    <w:basedOn w:val="Domylnaczcionkaakapitu"/>
    <w:link w:val="Nagwek2"/>
    <w:uiPriority w:val="9"/>
    <w:semiHidden/>
    <w:rsid w:val="004C5BD1"/>
    <w:rPr>
      <w:rFonts w:asciiTheme="majorHAnsi" w:eastAsiaTheme="majorEastAsia" w:hAnsiTheme="majorHAnsi" w:cstheme="majorBidi"/>
      <w:b/>
      <w:bCs/>
      <w:color w:val="5B9BD5" w:themeColor="accent1"/>
      <w:sz w:val="26"/>
      <w:szCs w:val="26"/>
      <w:lang w:eastAsia="ar-SA"/>
    </w:rPr>
  </w:style>
  <w:style w:type="paragraph" w:styleId="Tekstprzypisudolnego">
    <w:name w:val="footnote text"/>
    <w:basedOn w:val="Normalny"/>
    <w:link w:val="TekstprzypisudolnegoZnak"/>
    <w:uiPriority w:val="99"/>
    <w:semiHidden/>
    <w:unhideWhenUsed/>
    <w:rsid w:val="004C5BD1"/>
    <w:pPr>
      <w:suppressAutoHyphens w:val="0"/>
    </w:pPr>
    <w:rPr>
      <w:sz w:val="20"/>
      <w:szCs w:val="20"/>
      <w:lang w:eastAsia="pl-PL"/>
    </w:rPr>
  </w:style>
  <w:style w:type="character" w:customStyle="1" w:styleId="TekstprzypisudolnegoZnak">
    <w:name w:val="Tekst przypisu dolnego Znak"/>
    <w:basedOn w:val="Domylnaczcionkaakapitu"/>
    <w:link w:val="Tekstprzypisudolnego"/>
    <w:uiPriority w:val="99"/>
    <w:semiHidden/>
    <w:rsid w:val="004C5BD1"/>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4C5BD1"/>
    <w:rPr>
      <w:vertAlign w:val="superscript"/>
    </w:rPr>
  </w:style>
  <w:style w:type="paragraph" w:styleId="NormalnyWeb">
    <w:name w:val="Normal (Web)"/>
    <w:basedOn w:val="Normalny"/>
    <w:uiPriority w:val="99"/>
    <w:semiHidden/>
    <w:unhideWhenUsed/>
    <w:rsid w:val="004C5BD1"/>
    <w:pPr>
      <w:suppressAutoHyphens w:val="0"/>
      <w:spacing w:before="100" w:beforeAutospacing="1" w:after="100" w:afterAutospacing="1"/>
    </w:pPr>
    <w:rPr>
      <w:lang w:eastAsia="pl-PL"/>
    </w:rPr>
  </w:style>
  <w:style w:type="character" w:styleId="Pogrubienie">
    <w:name w:val="Strong"/>
    <w:basedOn w:val="Domylnaczcionkaakapitu"/>
    <w:uiPriority w:val="22"/>
    <w:qFormat/>
    <w:rsid w:val="004C5BD1"/>
    <w:rPr>
      <w:b/>
      <w:bCs/>
    </w:rPr>
  </w:style>
  <w:style w:type="character" w:customStyle="1" w:styleId="Nagwek6Znak">
    <w:name w:val="Nagłówek 6 Znak"/>
    <w:basedOn w:val="Domylnaczcionkaakapitu"/>
    <w:link w:val="Nagwek6"/>
    <w:uiPriority w:val="9"/>
    <w:semiHidden/>
    <w:rsid w:val="004C5BD1"/>
    <w:rPr>
      <w:rFonts w:asciiTheme="majorHAnsi" w:eastAsiaTheme="majorEastAsia" w:hAnsiTheme="majorHAnsi" w:cstheme="majorBidi"/>
      <w:i/>
      <w:iCs/>
      <w:color w:val="1F4D78" w:themeColor="accent1" w:themeShade="7F"/>
      <w:sz w:val="24"/>
      <w:szCs w:val="24"/>
      <w:lang w:eastAsia="ar-SA"/>
    </w:rPr>
  </w:style>
  <w:style w:type="paragraph" w:customStyle="1" w:styleId="Domylnaczcionkaakapitu11Znak">
    <w:name w:val="Domyślna czcionka akapitu11 Znak"/>
    <w:aliases w:val=" Znak Znak3 Znak Znak Znak Znak Znak Znak Znak Znak Znak Znak"/>
    <w:basedOn w:val="Normalny"/>
    <w:rsid w:val="00E461C0"/>
    <w:pPr>
      <w:suppressAutoHyphens w:val="0"/>
    </w:pPr>
    <w:rPr>
      <w:rFonts w:ascii="Arial" w:hAnsi="Arial" w:cs="Arial"/>
      <w:lang w:eastAsia="pl-PL"/>
    </w:rPr>
  </w:style>
  <w:style w:type="character" w:styleId="Odwoaniedokomentarza">
    <w:name w:val="annotation reference"/>
    <w:basedOn w:val="Domylnaczcionkaakapitu"/>
    <w:uiPriority w:val="99"/>
    <w:semiHidden/>
    <w:unhideWhenUsed/>
    <w:rsid w:val="00324DBD"/>
    <w:rPr>
      <w:sz w:val="16"/>
      <w:szCs w:val="16"/>
    </w:rPr>
  </w:style>
  <w:style w:type="paragraph" w:styleId="Tekstkomentarza">
    <w:name w:val="annotation text"/>
    <w:basedOn w:val="Normalny"/>
    <w:link w:val="TekstkomentarzaZnak"/>
    <w:uiPriority w:val="99"/>
    <w:unhideWhenUsed/>
    <w:rsid w:val="00324DBD"/>
    <w:rPr>
      <w:sz w:val="20"/>
      <w:szCs w:val="20"/>
    </w:rPr>
  </w:style>
  <w:style w:type="character" w:customStyle="1" w:styleId="TekstkomentarzaZnak">
    <w:name w:val="Tekst komentarza Znak"/>
    <w:basedOn w:val="Domylnaczcionkaakapitu"/>
    <w:link w:val="Tekstkomentarza"/>
    <w:uiPriority w:val="99"/>
    <w:rsid w:val="00324DBD"/>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324DBD"/>
    <w:rPr>
      <w:b/>
      <w:bCs/>
    </w:rPr>
  </w:style>
  <w:style w:type="character" w:customStyle="1" w:styleId="TematkomentarzaZnak">
    <w:name w:val="Temat komentarza Znak"/>
    <w:basedOn w:val="TekstkomentarzaZnak"/>
    <w:link w:val="Tematkomentarza"/>
    <w:uiPriority w:val="99"/>
    <w:semiHidden/>
    <w:rsid w:val="00324DBD"/>
    <w:rPr>
      <w:rFonts w:ascii="Times New Roman" w:eastAsia="Times New Roman" w:hAnsi="Times New Roman" w:cs="Times New Roman"/>
      <w:b/>
      <w:bCs/>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5407C"/>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4C5BD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gwek2">
    <w:name w:val="heading 2"/>
    <w:basedOn w:val="Normalny"/>
    <w:next w:val="Normalny"/>
    <w:link w:val="Nagwek2Znak"/>
    <w:uiPriority w:val="9"/>
    <w:semiHidden/>
    <w:unhideWhenUsed/>
    <w:qFormat/>
    <w:rsid w:val="004C5BD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gwek3">
    <w:name w:val="heading 3"/>
    <w:aliases w:val="D Nagł. 3"/>
    <w:basedOn w:val="Akapitzlist"/>
    <w:next w:val="Normalny"/>
    <w:link w:val="Nagwek3Znak"/>
    <w:uiPriority w:val="9"/>
    <w:unhideWhenUsed/>
    <w:qFormat/>
    <w:rsid w:val="004E6CCF"/>
    <w:pPr>
      <w:numPr>
        <w:numId w:val="1"/>
      </w:numPr>
      <w:spacing w:before="120" w:after="120" w:line="276" w:lineRule="auto"/>
      <w:contextualSpacing w:val="0"/>
      <w:jc w:val="both"/>
      <w:outlineLvl w:val="2"/>
    </w:pPr>
    <w:rPr>
      <w:rFonts w:ascii="Tahoma" w:hAnsi="Tahoma"/>
      <w:bCs/>
      <w:sz w:val="18"/>
      <w:szCs w:val="18"/>
      <w:lang w:eastAsia="pl-PL"/>
    </w:rPr>
  </w:style>
  <w:style w:type="paragraph" w:styleId="Nagwek6">
    <w:name w:val="heading 6"/>
    <w:basedOn w:val="Normalny"/>
    <w:next w:val="Normalny"/>
    <w:link w:val="Nagwek6Znak"/>
    <w:uiPriority w:val="9"/>
    <w:semiHidden/>
    <w:unhideWhenUsed/>
    <w:qFormat/>
    <w:rsid w:val="004C5BD1"/>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10DA8"/>
    <w:pPr>
      <w:tabs>
        <w:tab w:val="center" w:pos="4536"/>
        <w:tab w:val="right" w:pos="9072"/>
      </w:tabs>
    </w:pPr>
  </w:style>
  <w:style w:type="character" w:customStyle="1" w:styleId="NagwekZnak">
    <w:name w:val="Nagłówek Znak"/>
    <w:basedOn w:val="Domylnaczcionkaakapitu"/>
    <w:link w:val="Nagwek"/>
    <w:uiPriority w:val="99"/>
    <w:rsid w:val="00210DA8"/>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210DA8"/>
    <w:pPr>
      <w:tabs>
        <w:tab w:val="center" w:pos="4536"/>
        <w:tab w:val="right" w:pos="9072"/>
      </w:tabs>
    </w:pPr>
  </w:style>
  <w:style w:type="character" w:customStyle="1" w:styleId="StopkaZnak">
    <w:name w:val="Stopka Znak"/>
    <w:basedOn w:val="Domylnaczcionkaakapitu"/>
    <w:link w:val="Stopka"/>
    <w:uiPriority w:val="99"/>
    <w:rsid w:val="00210DA8"/>
    <w:rPr>
      <w:rFonts w:ascii="Times New Roman" w:eastAsia="Times New Roman" w:hAnsi="Times New Roman" w:cs="Times New Roman"/>
      <w:sz w:val="24"/>
      <w:szCs w:val="24"/>
      <w:lang w:eastAsia="ar-SA"/>
    </w:rPr>
  </w:style>
  <w:style w:type="character" w:customStyle="1" w:styleId="Nagwek3Znak">
    <w:name w:val="Nagłówek 3 Znak"/>
    <w:aliases w:val="D Nagł. 3 Znak"/>
    <w:basedOn w:val="Domylnaczcionkaakapitu"/>
    <w:link w:val="Nagwek3"/>
    <w:uiPriority w:val="9"/>
    <w:rsid w:val="004E6CCF"/>
    <w:rPr>
      <w:rFonts w:ascii="Tahoma" w:eastAsia="Times New Roman" w:hAnsi="Tahoma" w:cs="Times New Roman"/>
      <w:bCs/>
      <w:sz w:val="18"/>
      <w:szCs w:val="18"/>
      <w:lang w:eastAsia="pl-PL"/>
    </w:r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
    <w:basedOn w:val="Normalny"/>
    <w:link w:val="AkapitzlistZnak"/>
    <w:uiPriority w:val="99"/>
    <w:qFormat/>
    <w:rsid w:val="004E6CCF"/>
    <w:pPr>
      <w:ind w:left="720"/>
      <w:contextualSpacing/>
    </w:pPr>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
    <w:link w:val="Akapitzlist"/>
    <w:uiPriority w:val="99"/>
    <w:qFormat/>
    <w:locked/>
    <w:rsid w:val="000E6661"/>
    <w:rPr>
      <w:rFonts w:ascii="Times New Roman" w:eastAsia="Times New Roman" w:hAnsi="Times New Roman" w:cs="Times New Roman"/>
      <w:sz w:val="24"/>
      <w:szCs w:val="24"/>
      <w:lang w:eastAsia="ar-SA"/>
    </w:rPr>
  </w:style>
  <w:style w:type="character" w:styleId="Hipercze">
    <w:name w:val="Hyperlink"/>
    <w:basedOn w:val="Domylnaczcionkaakapitu"/>
    <w:uiPriority w:val="99"/>
    <w:unhideWhenUsed/>
    <w:rsid w:val="009A607D"/>
    <w:rPr>
      <w:color w:val="0563C1" w:themeColor="hyperlink"/>
      <w:u w:val="single"/>
    </w:rPr>
  </w:style>
  <w:style w:type="paragraph" w:customStyle="1" w:styleId="Standardowy1">
    <w:name w:val="Standardowy1"/>
    <w:rsid w:val="00615BCE"/>
    <w:pPr>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rsid w:val="00615BCE"/>
    <w:pPr>
      <w:widowControl w:val="0"/>
      <w:suppressAutoHyphens w:val="0"/>
      <w:overflowPunct w:val="0"/>
      <w:autoSpaceDE w:val="0"/>
      <w:autoSpaceDN w:val="0"/>
      <w:adjustRightInd w:val="0"/>
      <w:jc w:val="both"/>
      <w:textAlignment w:val="baseline"/>
    </w:pPr>
    <w:rPr>
      <w:szCs w:val="20"/>
      <w:lang w:eastAsia="pl-PL"/>
    </w:rPr>
  </w:style>
  <w:style w:type="character" w:customStyle="1" w:styleId="TekstpodstawowyZnak">
    <w:name w:val="Tekst podstawowy Znak"/>
    <w:basedOn w:val="Domylnaczcionkaakapitu"/>
    <w:link w:val="Tekstpodstawowy"/>
    <w:rsid w:val="00615BCE"/>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4C5BD1"/>
    <w:rPr>
      <w:rFonts w:ascii="Tahoma" w:hAnsi="Tahoma" w:cs="Tahoma"/>
      <w:sz w:val="16"/>
      <w:szCs w:val="16"/>
    </w:rPr>
  </w:style>
  <w:style w:type="character" w:customStyle="1" w:styleId="TekstdymkaZnak">
    <w:name w:val="Tekst dymka Znak"/>
    <w:basedOn w:val="Domylnaczcionkaakapitu"/>
    <w:link w:val="Tekstdymka"/>
    <w:uiPriority w:val="99"/>
    <w:semiHidden/>
    <w:rsid w:val="004C5BD1"/>
    <w:rPr>
      <w:rFonts w:ascii="Tahoma" w:eastAsia="Times New Roman" w:hAnsi="Tahoma" w:cs="Tahoma"/>
      <w:sz w:val="16"/>
      <w:szCs w:val="16"/>
      <w:lang w:eastAsia="ar-SA"/>
    </w:rPr>
  </w:style>
  <w:style w:type="character" w:customStyle="1" w:styleId="Nagwek1Znak">
    <w:name w:val="Nagłówek 1 Znak"/>
    <w:basedOn w:val="Domylnaczcionkaakapitu"/>
    <w:link w:val="Nagwek1"/>
    <w:uiPriority w:val="9"/>
    <w:rsid w:val="004C5BD1"/>
    <w:rPr>
      <w:rFonts w:asciiTheme="majorHAnsi" w:eastAsiaTheme="majorEastAsia" w:hAnsiTheme="majorHAnsi" w:cstheme="majorBidi"/>
      <w:b/>
      <w:bCs/>
      <w:color w:val="2E74B5" w:themeColor="accent1" w:themeShade="BF"/>
      <w:sz w:val="28"/>
      <w:szCs w:val="28"/>
      <w:lang w:eastAsia="ar-SA"/>
    </w:rPr>
  </w:style>
  <w:style w:type="character" w:customStyle="1" w:styleId="Nagwek2Znak">
    <w:name w:val="Nagłówek 2 Znak"/>
    <w:basedOn w:val="Domylnaczcionkaakapitu"/>
    <w:link w:val="Nagwek2"/>
    <w:uiPriority w:val="9"/>
    <w:semiHidden/>
    <w:rsid w:val="004C5BD1"/>
    <w:rPr>
      <w:rFonts w:asciiTheme="majorHAnsi" w:eastAsiaTheme="majorEastAsia" w:hAnsiTheme="majorHAnsi" w:cstheme="majorBidi"/>
      <w:b/>
      <w:bCs/>
      <w:color w:val="5B9BD5" w:themeColor="accent1"/>
      <w:sz w:val="26"/>
      <w:szCs w:val="26"/>
      <w:lang w:eastAsia="ar-SA"/>
    </w:rPr>
  </w:style>
  <w:style w:type="paragraph" w:styleId="Tekstprzypisudolnego">
    <w:name w:val="footnote text"/>
    <w:basedOn w:val="Normalny"/>
    <w:link w:val="TekstprzypisudolnegoZnak"/>
    <w:uiPriority w:val="99"/>
    <w:semiHidden/>
    <w:unhideWhenUsed/>
    <w:rsid w:val="004C5BD1"/>
    <w:pPr>
      <w:suppressAutoHyphens w:val="0"/>
    </w:pPr>
    <w:rPr>
      <w:sz w:val="20"/>
      <w:szCs w:val="20"/>
      <w:lang w:eastAsia="pl-PL"/>
    </w:rPr>
  </w:style>
  <w:style w:type="character" w:customStyle="1" w:styleId="TekstprzypisudolnegoZnak">
    <w:name w:val="Tekst przypisu dolnego Znak"/>
    <w:basedOn w:val="Domylnaczcionkaakapitu"/>
    <w:link w:val="Tekstprzypisudolnego"/>
    <w:uiPriority w:val="99"/>
    <w:semiHidden/>
    <w:rsid w:val="004C5BD1"/>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4C5BD1"/>
    <w:rPr>
      <w:vertAlign w:val="superscript"/>
    </w:rPr>
  </w:style>
  <w:style w:type="paragraph" w:styleId="NormalnyWeb">
    <w:name w:val="Normal (Web)"/>
    <w:basedOn w:val="Normalny"/>
    <w:uiPriority w:val="99"/>
    <w:semiHidden/>
    <w:unhideWhenUsed/>
    <w:rsid w:val="004C5BD1"/>
    <w:pPr>
      <w:suppressAutoHyphens w:val="0"/>
      <w:spacing w:before="100" w:beforeAutospacing="1" w:after="100" w:afterAutospacing="1"/>
    </w:pPr>
    <w:rPr>
      <w:lang w:eastAsia="pl-PL"/>
    </w:rPr>
  </w:style>
  <w:style w:type="character" w:styleId="Pogrubienie">
    <w:name w:val="Strong"/>
    <w:basedOn w:val="Domylnaczcionkaakapitu"/>
    <w:uiPriority w:val="22"/>
    <w:qFormat/>
    <w:rsid w:val="004C5BD1"/>
    <w:rPr>
      <w:b/>
      <w:bCs/>
    </w:rPr>
  </w:style>
  <w:style w:type="character" w:customStyle="1" w:styleId="Nagwek6Znak">
    <w:name w:val="Nagłówek 6 Znak"/>
    <w:basedOn w:val="Domylnaczcionkaakapitu"/>
    <w:link w:val="Nagwek6"/>
    <w:uiPriority w:val="9"/>
    <w:semiHidden/>
    <w:rsid w:val="004C5BD1"/>
    <w:rPr>
      <w:rFonts w:asciiTheme="majorHAnsi" w:eastAsiaTheme="majorEastAsia" w:hAnsiTheme="majorHAnsi" w:cstheme="majorBidi"/>
      <w:i/>
      <w:iCs/>
      <w:color w:val="1F4D78" w:themeColor="accent1" w:themeShade="7F"/>
      <w:sz w:val="24"/>
      <w:szCs w:val="24"/>
      <w:lang w:eastAsia="ar-SA"/>
    </w:rPr>
  </w:style>
  <w:style w:type="paragraph" w:customStyle="1" w:styleId="Domylnaczcionkaakapitu11Znak">
    <w:name w:val="Domyślna czcionka akapitu11 Znak"/>
    <w:aliases w:val=" Znak Znak3 Znak Znak Znak Znak Znak Znak Znak Znak Znak Znak"/>
    <w:basedOn w:val="Normalny"/>
    <w:rsid w:val="00E461C0"/>
    <w:pPr>
      <w:suppressAutoHyphens w:val="0"/>
    </w:pPr>
    <w:rPr>
      <w:rFonts w:ascii="Arial" w:hAnsi="Arial" w:cs="Arial"/>
      <w:lang w:eastAsia="pl-PL"/>
    </w:rPr>
  </w:style>
  <w:style w:type="character" w:styleId="Odwoaniedokomentarza">
    <w:name w:val="annotation reference"/>
    <w:basedOn w:val="Domylnaczcionkaakapitu"/>
    <w:uiPriority w:val="99"/>
    <w:semiHidden/>
    <w:unhideWhenUsed/>
    <w:rsid w:val="00324DBD"/>
    <w:rPr>
      <w:sz w:val="16"/>
      <w:szCs w:val="16"/>
    </w:rPr>
  </w:style>
  <w:style w:type="paragraph" w:styleId="Tekstkomentarza">
    <w:name w:val="annotation text"/>
    <w:basedOn w:val="Normalny"/>
    <w:link w:val="TekstkomentarzaZnak"/>
    <w:uiPriority w:val="99"/>
    <w:unhideWhenUsed/>
    <w:rsid w:val="00324DBD"/>
    <w:rPr>
      <w:sz w:val="20"/>
      <w:szCs w:val="20"/>
    </w:rPr>
  </w:style>
  <w:style w:type="character" w:customStyle="1" w:styleId="TekstkomentarzaZnak">
    <w:name w:val="Tekst komentarza Znak"/>
    <w:basedOn w:val="Domylnaczcionkaakapitu"/>
    <w:link w:val="Tekstkomentarza"/>
    <w:uiPriority w:val="99"/>
    <w:rsid w:val="00324DBD"/>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324DBD"/>
    <w:rPr>
      <w:b/>
      <w:bCs/>
    </w:rPr>
  </w:style>
  <w:style w:type="character" w:customStyle="1" w:styleId="TematkomentarzaZnak">
    <w:name w:val="Temat komentarza Znak"/>
    <w:basedOn w:val="TekstkomentarzaZnak"/>
    <w:link w:val="Tematkomentarza"/>
    <w:uiPriority w:val="99"/>
    <w:semiHidden/>
    <w:rsid w:val="00324DBD"/>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455144">
      <w:bodyDiv w:val="1"/>
      <w:marLeft w:val="0"/>
      <w:marRight w:val="0"/>
      <w:marTop w:val="0"/>
      <w:marBottom w:val="0"/>
      <w:divBdr>
        <w:top w:val="none" w:sz="0" w:space="0" w:color="auto"/>
        <w:left w:val="none" w:sz="0" w:space="0" w:color="auto"/>
        <w:bottom w:val="none" w:sz="0" w:space="0" w:color="auto"/>
        <w:right w:val="none" w:sz="0" w:space="0" w:color="auto"/>
      </w:divBdr>
    </w:div>
    <w:div w:id="960574743">
      <w:bodyDiv w:val="1"/>
      <w:marLeft w:val="0"/>
      <w:marRight w:val="0"/>
      <w:marTop w:val="0"/>
      <w:marBottom w:val="0"/>
      <w:divBdr>
        <w:top w:val="none" w:sz="0" w:space="0" w:color="auto"/>
        <w:left w:val="none" w:sz="0" w:space="0" w:color="auto"/>
        <w:bottom w:val="none" w:sz="0" w:space="0" w:color="auto"/>
        <w:right w:val="none" w:sz="0" w:space="0" w:color="auto"/>
      </w:divBdr>
    </w:div>
    <w:div w:id="1089354960">
      <w:bodyDiv w:val="1"/>
      <w:marLeft w:val="0"/>
      <w:marRight w:val="0"/>
      <w:marTop w:val="0"/>
      <w:marBottom w:val="0"/>
      <w:divBdr>
        <w:top w:val="none" w:sz="0" w:space="0" w:color="auto"/>
        <w:left w:val="none" w:sz="0" w:space="0" w:color="auto"/>
        <w:bottom w:val="none" w:sz="0" w:space="0" w:color="auto"/>
        <w:right w:val="none" w:sz="0" w:space="0" w:color="auto"/>
      </w:divBdr>
    </w:div>
    <w:div w:id="1122378334">
      <w:bodyDiv w:val="1"/>
      <w:marLeft w:val="0"/>
      <w:marRight w:val="0"/>
      <w:marTop w:val="0"/>
      <w:marBottom w:val="0"/>
      <w:divBdr>
        <w:top w:val="none" w:sz="0" w:space="0" w:color="auto"/>
        <w:left w:val="none" w:sz="0" w:space="0" w:color="auto"/>
        <w:bottom w:val="none" w:sz="0" w:space="0" w:color="auto"/>
        <w:right w:val="none" w:sz="0" w:space="0" w:color="auto"/>
      </w:divBdr>
    </w:div>
    <w:div w:id="1258246391">
      <w:bodyDiv w:val="1"/>
      <w:marLeft w:val="0"/>
      <w:marRight w:val="0"/>
      <w:marTop w:val="0"/>
      <w:marBottom w:val="0"/>
      <w:divBdr>
        <w:top w:val="none" w:sz="0" w:space="0" w:color="auto"/>
        <w:left w:val="none" w:sz="0" w:space="0" w:color="auto"/>
        <w:bottom w:val="none" w:sz="0" w:space="0" w:color="auto"/>
        <w:right w:val="none" w:sz="0" w:space="0" w:color="auto"/>
      </w:divBdr>
    </w:div>
    <w:div w:id="1364866307">
      <w:bodyDiv w:val="1"/>
      <w:marLeft w:val="0"/>
      <w:marRight w:val="0"/>
      <w:marTop w:val="0"/>
      <w:marBottom w:val="0"/>
      <w:divBdr>
        <w:top w:val="none" w:sz="0" w:space="0" w:color="auto"/>
        <w:left w:val="none" w:sz="0" w:space="0" w:color="auto"/>
        <w:bottom w:val="none" w:sz="0" w:space="0" w:color="auto"/>
        <w:right w:val="none" w:sz="0" w:space="0" w:color="auto"/>
      </w:divBdr>
    </w:div>
    <w:div w:id="1652758372">
      <w:bodyDiv w:val="1"/>
      <w:marLeft w:val="0"/>
      <w:marRight w:val="0"/>
      <w:marTop w:val="0"/>
      <w:marBottom w:val="0"/>
      <w:divBdr>
        <w:top w:val="none" w:sz="0" w:space="0" w:color="auto"/>
        <w:left w:val="none" w:sz="0" w:space="0" w:color="auto"/>
        <w:bottom w:val="none" w:sz="0" w:space="0" w:color="auto"/>
        <w:right w:val="none" w:sz="0" w:space="0" w:color="auto"/>
      </w:divBdr>
    </w:div>
    <w:div w:id="2082556590">
      <w:bodyDiv w:val="1"/>
      <w:marLeft w:val="0"/>
      <w:marRight w:val="0"/>
      <w:marTop w:val="0"/>
      <w:marBottom w:val="0"/>
      <w:divBdr>
        <w:top w:val="none" w:sz="0" w:space="0" w:color="auto"/>
        <w:left w:val="none" w:sz="0" w:space="0" w:color="auto"/>
        <w:bottom w:val="none" w:sz="0" w:space="0" w:color="auto"/>
        <w:right w:val="none" w:sz="0" w:space="0" w:color="auto"/>
      </w:divBdr>
    </w:div>
    <w:div w:id="2113360810">
      <w:bodyDiv w:val="1"/>
      <w:marLeft w:val="0"/>
      <w:marRight w:val="0"/>
      <w:marTop w:val="0"/>
      <w:marBottom w:val="0"/>
      <w:divBdr>
        <w:top w:val="none" w:sz="0" w:space="0" w:color="auto"/>
        <w:left w:val="none" w:sz="0" w:space="0" w:color="auto"/>
        <w:bottom w:val="none" w:sz="0" w:space="0" w:color="auto"/>
        <w:right w:val="none" w:sz="0" w:space="0" w:color="auto"/>
      </w:divBdr>
    </w:div>
    <w:div w:id="214546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15</Pages>
  <Words>5091</Words>
  <Characters>30551</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Janyk</dc:creator>
  <cp:keywords/>
  <dc:description/>
  <cp:lastModifiedBy>Agnieszka Janyk</cp:lastModifiedBy>
  <cp:revision>13</cp:revision>
  <cp:lastPrinted>2023-11-01T18:06:00Z</cp:lastPrinted>
  <dcterms:created xsi:type="dcterms:W3CDTF">2024-10-23T12:18:00Z</dcterms:created>
  <dcterms:modified xsi:type="dcterms:W3CDTF">2026-04-07T06:11:00Z</dcterms:modified>
</cp:coreProperties>
</file>